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A17E" w14:textId="77777777" w:rsidR="00B72D3F" w:rsidRPr="00D833A8" w:rsidRDefault="00B72D3F" w:rsidP="00B72D3F">
      <w:pPr>
        <w:widowControl w:val="0"/>
        <w:jc w:val="center"/>
        <w:rPr>
          <w:rFonts w:asciiTheme="majorHAnsi" w:hAnsiTheme="majorHAnsi"/>
          <w:sz w:val="18"/>
          <w:szCs w:val="18"/>
        </w:rPr>
      </w:pPr>
      <w:r w:rsidRPr="00D833A8">
        <w:rPr>
          <w:rFonts w:asciiTheme="majorHAnsi" w:hAnsiTheme="majorHAnsi"/>
          <w:noProof/>
          <w:sz w:val="36"/>
          <w:szCs w:val="36"/>
        </w:rPr>
        <w:drawing>
          <wp:anchor distT="36576" distB="36576" distL="36576" distR="36576" simplePos="0" relativeHeight="251658240" behindDoc="1" locked="0" layoutInCell="1" allowOverlap="0" wp14:anchorId="282CADEC" wp14:editId="55190914">
            <wp:simplePos x="0" y="0"/>
            <wp:positionH relativeFrom="column">
              <wp:posOffset>638175</wp:posOffset>
            </wp:positionH>
            <wp:positionV relativeFrom="paragraph">
              <wp:posOffset>-176530</wp:posOffset>
            </wp:positionV>
            <wp:extent cx="743763" cy="737552"/>
            <wp:effectExtent l="0" t="0" r="0" b="5715"/>
            <wp:wrapNone/>
            <wp:docPr id="2" name="Picture 2" descr="Picture1">
              <a:extLst xmlns:a="http://schemas.openxmlformats.org/drawingml/2006/main">
                <a:ext uri="{FF2B5EF4-FFF2-40B4-BE49-F238E27FC236}">
                  <a16:creationId xmlns:a16="http://schemas.microsoft.com/office/drawing/2014/main" id="{2AB8A7F2-16C3-472B-86D2-94DCD0D6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pic:cNvPicPr>
                      <a:picLocks noChangeAspect="1" noChangeArrowheads="1"/>
                    </pic:cNvPicPr>
                  </pic:nvPicPr>
                  <pic:blipFill>
                    <a:blip r:embed="rId5"/>
                    <a:srcRect/>
                    <a:stretch>
                      <a:fillRect/>
                    </a:stretch>
                  </pic:blipFill>
                  <pic:spPr bwMode="auto">
                    <a:xfrm>
                      <a:off x="0" y="0"/>
                      <a:ext cx="743763" cy="737552"/>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Pr="00D833A8">
        <w:rPr>
          <w:rFonts w:asciiTheme="majorHAnsi" w:hAnsiTheme="majorHAnsi"/>
          <w:sz w:val="36"/>
          <w:szCs w:val="36"/>
        </w:rPr>
        <w:t>Niagara Regional Native Centre</w:t>
      </w:r>
    </w:p>
    <w:p w14:paraId="16BA1314" w14:textId="77777777" w:rsidR="00B72D3F" w:rsidRPr="00D833A8" w:rsidRDefault="00B72D3F" w:rsidP="00B72D3F">
      <w:pPr>
        <w:widowControl w:val="0"/>
        <w:jc w:val="center"/>
        <w:rPr>
          <w:rFonts w:asciiTheme="majorHAnsi" w:hAnsiTheme="majorHAnsi"/>
          <w:sz w:val="36"/>
          <w:szCs w:val="36"/>
        </w:rPr>
      </w:pPr>
      <w:r w:rsidRPr="00D833A8">
        <w:rPr>
          <w:rFonts w:asciiTheme="majorHAnsi" w:hAnsiTheme="majorHAnsi"/>
          <w:sz w:val="18"/>
          <w:szCs w:val="18"/>
        </w:rPr>
        <w:t>382 Airport Road, Niagara on the Lake, Ontario, L0S 1J0</w:t>
      </w:r>
    </w:p>
    <w:p w14:paraId="7B7A917F" w14:textId="77777777" w:rsidR="00B72D3F" w:rsidRPr="00D833A8" w:rsidRDefault="00B72D3F" w:rsidP="00B72D3F">
      <w:pPr>
        <w:widowControl w:val="0"/>
        <w:jc w:val="center"/>
        <w:rPr>
          <w:rFonts w:asciiTheme="majorHAnsi" w:hAnsiTheme="majorHAnsi"/>
          <w:sz w:val="18"/>
          <w:szCs w:val="18"/>
        </w:rPr>
      </w:pPr>
      <w:r w:rsidRPr="40D5CCC2">
        <w:rPr>
          <w:rFonts w:asciiTheme="majorHAnsi" w:hAnsiTheme="majorHAnsi"/>
          <w:sz w:val="18"/>
          <w:szCs w:val="18"/>
        </w:rPr>
        <w:t>Phone: (905) 688-6484    Fax: (905) 688-4033</w:t>
      </w:r>
    </w:p>
    <w:p w14:paraId="4DFE3FF3" w14:textId="77777777" w:rsidR="00EF3280" w:rsidRPr="005F0FB9" w:rsidRDefault="00EF3280" w:rsidP="00855884">
      <w:pPr>
        <w:pStyle w:val="NoSpacing"/>
        <w:jc w:val="center"/>
        <w:rPr>
          <w:b/>
          <w:bCs/>
          <w:sz w:val="16"/>
          <w:szCs w:val="16"/>
        </w:rPr>
      </w:pPr>
    </w:p>
    <w:p w14:paraId="53EF9AA6" w14:textId="63BDB0D8" w:rsidR="00855884" w:rsidRDefault="004C7299" w:rsidP="00855884">
      <w:pPr>
        <w:pStyle w:val="NoSpacing"/>
        <w:jc w:val="center"/>
        <w:rPr>
          <w:b/>
          <w:bCs/>
          <w:sz w:val="40"/>
          <w:szCs w:val="40"/>
        </w:rPr>
      </w:pPr>
      <w:r>
        <w:rPr>
          <w:b/>
          <w:bCs/>
          <w:sz w:val="40"/>
          <w:szCs w:val="40"/>
        </w:rPr>
        <w:t xml:space="preserve">EXTERNAL </w:t>
      </w:r>
      <w:r w:rsidR="00855884" w:rsidRPr="00B65A39">
        <w:rPr>
          <w:b/>
          <w:bCs/>
          <w:sz w:val="40"/>
          <w:szCs w:val="40"/>
        </w:rPr>
        <w:t>JOB POSTING</w:t>
      </w:r>
    </w:p>
    <w:p w14:paraId="31E82B77" w14:textId="77777777" w:rsidR="005F0FB9" w:rsidRPr="005F0FB9" w:rsidRDefault="005F0FB9" w:rsidP="00855884">
      <w:pPr>
        <w:pStyle w:val="NoSpacing"/>
        <w:jc w:val="center"/>
        <w:rPr>
          <w:b/>
          <w:bCs/>
          <w:sz w:val="14"/>
          <w:szCs w:val="14"/>
        </w:rPr>
      </w:pPr>
    </w:p>
    <w:p w14:paraId="203B5E89" w14:textId="77777777" w:rsidR="000B4EC4" w:rsidRDefault="000B4EC4" w:rsidP="000B4EC4">
      <w:pPr>
        <w:pStyle w:val="NoSpacing"/>
        <w:jc w:val="center"/>
        <w:rPr>
          <w:sz w:val="20"/>
          <w:szCs w:val="20"/>
        </w:rPr>
      </w:pPr>
      <w:r w:rsidRPr="00980625">
        <w:rPr>
          <w:sz w:val="20"/>
          <w:szCs w:val="20"/>
        </w:rPr>
        <w:t xml:space="preserve">Pursuant to Section 24 of the Ontario Human Right Code, this position will give </w:t>
      </w:r>
      <w:r w:rsidRPr="005C3ADC">
        <w:rPr>
          <w:b/>
          <w:bCs/>
          <w:sz w:val="20"/>
          <w:szCs w:val="20"/>
        </w:rPr>
        <w:t>preference to applicants who self-identify as members of an Indigenous community (First Nation, Metis or Inuit) in their cover letter transparently</w:t>
      </w:r>
      <w:r w:rsidRPr="00980625">
        <w:rPr>
          <w:sz w:val="20"/>
          <w:szCs w:val="20"/>
        </w:rPr>
        <w:t xml:space="preserve"> as part of the recruitment process.</w:t>
      </w:r>
    </w:p>
    <w:p w14:paraId="795E0739" w14:textId="77777777" w:rsidR="000B4EC4" w:rsidRDefault="000B4EC4" w:rsidP="000B4EC4">
      <w:pPr>
        <w:pStyle w:val="NoSpacing"/>
        <w:jc w:val="center"/>
        <w:rPr>
          <w:sz w:val="20"/>
          <w:szCs w:val="20"/>
        </w:rPr>
      </w:pPr>
    </w:p>
    <w:p w14:paraId="131E5D35" w14:textId="70D9AC69" w:rsidR="000B4EC4" w:rsidRDefault="000B4EC4" w:rsidP="000B4EC4">
      <w:pPr>
        <w:pStyle w:val="NoSpacing"/>
        <w:jc w:val="center"/>
        <w:rPr>
          <w:b/>
          <w:bCs/>
          <w:sz w:val="28"/>
          <w:szCs w:val="28"/>
        </w:rPr>
      </w:pPr>
      <w:r w:rsidRPr="005B3BAA">
        <w:rPr>
          <w:b/>
          <w:bCs/>
          <w:sz w:val="28"/>
          <w:szCs w:val="28"/>
        </w:rPr>
        <w:t xml:space="preserve">POSTING DATE: </w:t>
      </w:r>
      <w:r w:rsidR="00C76388">
        <w:rPr>
          <w:b/>
          <w:bCs/>
          <w:sz w:val="28"/>
          <w:szCs w:val="28"/>
        </w:rPr>
        <w:t>T</w:t>
      </w:r>
      <w:r w:rsidR="005C3ADC">
        <w:rPr>
          <w:b/>
          <w:bCs/>
          <w:sz w:val="28"/>
          <w:szCs w:val="28"/>
        </w:rPr>
        <w:t>hursday February 5</w:t>
      </w:r>
      <w:r w:rsidR="005C3ADC" w:rsidRPr="005C3ADC">
        <w:rPr>
          <w:b/>
          <w:bCs/>
          <w:sz w:val="28"/>
          <w:szCs w:val="28"/>
          <w:vertAlign w:val="superscript"/>
        </w:rPr>
        <w:t>th</w:t>
      </w:r>
      <w:r w:rsidR="005C3ADC">
        <w:rPr>
          <w:b/>
          <w:bCs/>
          <w:sz w:val="28"/>
          <w:szCs w:val="28"/>
        </w:rPr>
        <w:t xml:space="preserve">, 2026 </w:t>
      </w:r>
    </w:p>
    <w:p w14:paraId="56C1B4D8" w14:textId="47471403" w:rsidR="00DB1C4F" w:rsidRPr="005B3BAA" w:rsidRDefault="00DB1C4F" w:rsidP="000B4EC4">
      <w:pPr>
        <w:pStyle w:val="NoSpacing"/>
        <w:jc w:val="center"/>
        <w:rPr>
          <w:b/>
          <w:bCs/>
          <w:sz w:val="28"/>
          <w:szCs w:val="28"/>
        </w:rPr>
      </w:pPr>
      <w:r>
        <w:rPr>
          <w:b/>
          <w:bCs/>
          <w:sz w:val="28"/>
          <w:szCs w:val="28"/>
        </w:rPr>
        <w:t xml:space="preserve">Interview will be scheduled week of February </w:t>
      </w:r>
      <w:r w:rsidR="00E22FF3">
        <w:rPr>
          <w:b/>
          <w:bCs/>
          <w:sz w:val="28"/>
          <w:szCs w:val="28"/>
        </w:rPr>
        <w:t>16</w:t>
      </w:r>
      <w:r w:rsidR="00E22FF3" w:rsidRPr="00E22FF3">
        <w:rPr>
          <w:b/>
          <w:bCs/>
          <w:sz w:val="28"/>
          <w:szCs w:val="28"/>
          <w:vertAlign w:val="superscript"/>
        </w:rPr>
        <w:t>th</w:t>
      </w:r>
      <w:r w:rsidR="00E22FF3">
        <w:rPr>
          <w:b/>
          <w:bCs/>
          <w:sz w:val="28"/>
          <w:szCs w:val="28"/>
        </w:rPr>
        <w:t>, 2026</w:t>
      </w:r>
    </w:p>
    <w:p w14:paraId="1A7EF233" w14:textId="77777777" w:rsidR="000B4EC4" w:rsidRDefault="000B4EC4" w:rsidP="000B4EC4">
      <w:pPr>
        <w:pStyle w:val="NoSpacing"/>
        <w:jc w:val="center"/>
        <w:rPr>
          <w:sz w:val="20"/>
          <w:szCs w:val="20"/>
        </w:rPr>
      </w:pPr>
    </w:p>
    <w:tbl>
      <w:tblPr>
        <w:tblStyle w:val="TableGrid"/>
        <w:tblW w:w="0" w:type="auto"/>
        <w:tblLook w:val="04A0" w:firstRow="1" w:lastRow="0" w:firstColumn="1" w:lastColumn="0" w:noHBand="0" w:noVBand="1"/>
      </w:tblPr>
      <w:tblGrid>
        <w:gridCol w:w="3397"/>
        <w:gridCol w:w="3796"/>
        <w:gridCol w:w="3597"/>
      </w:tblGrid>
      <w:tr w:rsidR="00112D8B" w14:paraId="09F51529" w14:textId="77777777" w:rsidTr="00254BAF">
        <w:tc>
          <w:tcPr>
            <w:tcW w:w="3397" w:type="dxa"/>
            <w:shd w:val="clear" w:color="auto" w:fill="FFFF00"/>
          </w:tcPr>
          <w:p w14:paraId="167722C4" w14:textId="5EDB0106" w:rsidR="00112D8B" w:rsidRDefault="00112D8B" w:rsidP="00877B07">
            <w:pPr>
              <w:pStyle w:val="NoSpacing"/>
              <w:jc w:val="center"/>
              <w:rPr>
                <w:b/>
                <w:bCs/>
              </w:rPr>
            </w:pPr>
            <w:proofErr w:type="spellStart"/>
            <w:r>
              <w:rPr>
                <w:b/>
                <w:bCs/>
              </w:rPr>
              <w:t>EarlyON</w:t>
            </w:r>
            <w:proofErr w:type="spellEnd"/>
            <w:r>
              <w:rPr>
                <w:b/>
                <w:bCs/>
              </w:rPr>
              <w:t xml:space="preserve"> Coordinator</w:t>
            </w:r>
          </w:p>
        </w:tc>
        <w:tc>
          <w:tcPr>
            <w:tcW w:w="3796" w:type="dxa"/>
            <w:shd w:val="clear" w:color="auto" w:fill="C1F0C7" w:themeFill="accent3" w:themeFillTint="33"/>
          </w:tcPr>
          <w:p w14:paraId="737D85A1" w14:textId="79FE0497" w:rsidR="00112D8B" w:rsidRDefault="00112D8B" w:rsidP="00BD5D79">
            <w:pPr>
              <w:pStyle w:val="NoSpacing"/>
              <w:rPr>
                <w:b/>
                <w:bCs/>
              </w:rPr>
            </w:pPr>
            <w:r>
              <w:rPr>
                <w:b/>
                <w:bCs/>
              </w:rPr>
              <w:t>Healing &amp; Wellness Coordinator</w:t>
            </w:r>
          </w:p>
        </w:tc>
        <w:tc>
          <w:tcPr>
            <w:tcW w:w="3597" w:type="dxa"/>
            <w:shd w:val="clear" w:color="auto" w:fill="CAEDFB" w:themeFill="accent4" w:themeFillTint="33"/>
          </w:tcPr>
          <w:p w14:paraId="317C55D2" w14:textId="6ADA285B" w:rsidR="00112D8B" w:rsidRPr="00DD35C7" w:rsidRDefault="00112D8B" w:rsidP="00BD5D79">
            <w:pPr>
              <w:pStyle w:val="NoSpacing"/>
              <w:rPr>
                <w:b/>
                <w:bCs/>
                <w:sz w:val="18"/>
                <w:szCs w:val="18"/>
              </w:rPr>
            </w:pPr>
            <w:r w:rsidRPr="00DD35C7">
              <w:rPr>
                <w:b/>
                <w:bCs/>
              </w:rPr>
              <w:t>Street Outreach C</w:t>
            </w:r>
            <w:r w:rsidR="00877B07" w:rsidRPr="00DD35C7">
              <w:rPr>
                <w:b/>
                <w:bCs/>
              </w:rPr>
              <w:t>oordinator</w:t>
            </w:r>
          </w:p>
        </w:tc>
      </w:tr>
      <w:tr w:rsidR="00112D8B" w14:paraId="1A64D00B" w14:textId="77777777" w:rsidTr="00254BAF">
        <w:tc>
          <w:tcPr>
            <w:tcW w:w="3397" w:type="dxa"/>
            <w:shd w:val="clear" w:color="auto" w:fill="FFFF00"/>
          </w:tcPr>
          <w:p w14:paraId="6F971B6E" w14:textId="2C57CA9D" w:rsidR="00877B07" w:rsidRPr="00877B07" w:rsidRDefault="00877B07" w:rsidP="00877B07">
            <w:pPr>
              <w:pStyle w:val="NoSpacing"/>
              <w:rPr>
                <w:rFonts w:cs="Arial"/>
                <w:sz w:val="18"/>
                <w:szCs w:val="18"/>
              </w:rPr>
            </w:pPr>
            <w:r w:rsidRPr="00877B07">
              <w:rPr>
                <w:b/>
                <w:bCs/>
                <w:sz w:val="18"/>
                <w:szCs w:val="18"/>
              </w:rPr>
              <w:t>POSITION SUMMARY:</w:t>
            </w:r>
            <w:r w:rsidRPr="00877B07">
              <w:rPr>
                <w:rFonts w:cs="Arial"/>
                <w:sz w:val="18"/>
                <w:szCs w:val="18"/>
              </w:rPr>
              <w:t xml:space="preserve"> The Early ON program provides services for indigenous children up to 6 years old.  Currently at the Airport Road location. The position is expected to collaborate effectively with team members in the support of services to clients and delivery of community activities/events.</w:t>
            </w:r>
          </w:p>
          <w:p w14:paraId="1A397E65" w14:textId="77777777" w:rsidR="00112D8B" w:rsidRPr="00877B07" w:rsidRDefault="00112D8B" w:rsidP="00BD5D79">
            <w:pPr>
              <w:pStyle w:val="NoSpacing"/>
              <w:rPr>
                <w:b/>
                <w:bCs/>
                <w:sz w:val="18"/>
                <w:szCs w:val="18"/>
              </w:rPr>
            </w:pPr>
          </w:p>
        </w:tc>
        <w:tc>
          <w:tcPr>
            <w:tcW w:w="3796" w:type="dxa"/>
            <w:shd w:val="clear" w:color="auto" w:fill="C1F0C7" w:themeFill="accent3" w:themeFillTint="33"/>
          </w:tcPr>
          <w:p w14:paraId="2AB29A85" w14:textId="2E1F6E01" w:rsidR="00112D8B" w:rsidRPr="00270327" w:rsidRDefault="00F26F63" w:rsidP="00BD5D79">
            <w:pPr>
              <w:pStyle w:val="NoSpacing"/>
              <w:rPr>
                <w:rFonts w:cs="Browallia New"/>
                <w:sz w:val="18"/>
                <w:szCs w:val="18"/>
              </w:rPr>
            </w:pPr>
            <w:r w:rsidRPr="002E6517">
              <w:rPr>
                <w:rFonts w:cs="Browallia New"/>
                <w:b/>
                <w:bCs/>
                <w:sz w:val="18"/>
                <w:szCs w:val="18"/>
              </w:rPr>
              <w:t xml:space="preserve">POSITION SUMMARY: </w:t>
            </w:r>
            <w:r w:rsidRPr="002E6517">
              <w:rPr>
                <w:rFonts w:cs="Browallia New"/>
                <w:sz w:val="18"/>
                <w:szCs w:val="18"/>
              </w:rPr>
              <w:t>The Healing and Wellness Coordinator Program focuses on the improving Indigenous health and reduction of family violence which is achieved through the provision of services for those most at risk, notably women and children. The delivery of programs and services are culturally appropriate and address the prevention, aftercare and concurrent impacts of family violence on health. Services include but are not limited to the coordination and facilitation of cultural teachings, healing circles, peer counselling, crisis intervention, education, and training.</w:t>
            </w:r>
          </w:p>
        </w:tc>
        <w:tc>
          <w:tcPr>
            <w:tcW w:w="3597" w:type="dxa"/>
            <w:shd w:val="clear" w:color="auto" w:fill="CAEDFB" w:themeFill="accent4" w:themeFillTint="33"/>
          </w:tcPr>
          <w:p w14:paraId="20DEB224" w14:textId="24C74D50" w:rsidR="00112D8B" w:rsidRPr="00DD35C7" w:rsidRDefault="009A414D" w:rsidP="00A54F8E">
            <w:pPr>
              <w:pStyle w:val="NoSpacing"/>
              <w:rPr>
                <w:b/>
                <w:bCs/>
                <w:sz w:val="18"/>
                <w:szCs w:val="18"/>
              </w:rPr>
            </w:pPr>
            <w:r w:rsidRPr="00DD35C7">
              <w:rPr>
                <w:b/>
                <w:bCs/>
                <w:sz w:val="18"/>
                <w:szCs w:val="18"/>
              </w:rPr>
              <w:t>POSITION SUMMARY:</w:t>
            </w:r>
            <w:r w:rsidRPr="00DD35C7">
              <w:rPr>
                <w:rFonts w:ascii="Arial" w:hAnsi="Arial" w:cs="Arial"/>
                <w:sz w:val="18"/>
                <w:szCs w:val="18"/>
              </w:rPr>
              <w:t xml:space="preserve"> The Street </w:t>
            </w:r>
            <w:r w:rsidRPr="00DD35C7">
              <w:rPr>
                <w:rFonts w:cs="Arial"/>
                <w:sz w:val="18"/>
                <w:szCs w:val="18"/>
              </w:rPr>
              <w:t xml:space="preserve">Outreach Worker will establish a presence and build rapport with First Nations, Metis, and Inuit (FNMI) individuals who are experiencing homelessness. Your informed approach will assist FNMI peoples who are experiencing homelessness to reconnect in meaningful ways that will assist them to establish feelings of rootedness in addition to being physically sheltered. </w:t>
            </w:r>
          </w:p>
        </w:tc>
      </w:tr>
      <w:tr w:rsidR="00112D8B" w14:paraId="48B5B50C" w14:textId="77777777" w:rsidTr="00254BAF">
        <w:tc>
          <w:tcPr>
            <w:tcW w:w="3397" w:type="dxa"/>
            <w:shd w:val="clear" w:color="auto" w:fill="FFFF00"/>
          </w:tcPr>
          <w:p w14:paraId="57F53774" w14:textId="77777777" w:rsidR="00877B07" w:rsidRPr="00512B00" w:rsidRDefault="00877B07" w:rsidP="00877B07">
            <w:pPr>
              <w:pStyle w:val="NoSpacing"/>
              <w:rPr>
                <w:sz w:val="18"/>
                <w:szCs w:val="18"/>
                <w:u w:val="single"/>
              </w:rPr>
            </w:pPr>
            <w:r w:rsidRPr="00877B07">
              <w:rPr>
                <w:b/>
                <w:bCs/>
                <w:sz w:val="18"/>
                <w:szCs w:val="18"/>
                <w:u w:val="single"/>
              </w:rPr>
              <w:t>QUALIFICATIONS:</w:t>
            </w:r>
          </w:p>
          <w:p w14:paraId="755D3FE5" w14:textId="77777777" w:rsidR="00877B07" w:rsidRPr="00512B00" w:rsidRDefault="00877B07" w:rsidP="00877B07">
            <w:pPr>
              <w:pStyle w:val="NoSpacing"/>
              <w:numPr>
                <w:ilvl w:val="0"/>
                <w:numId w:val="3"/>
              </w:numPr>
              <w:rPr>
                <w:sz w:val="18"/>
                <w:szCs w:val="18"/>
              </w:rPr>
            </w:pPr>
            <w:r w:rsidRPr="00512B00">
              <w:rPr>
                <w:sz w:val="18"/>
                <w:szCs w:val="18"/>
              </w:rPr>
              <w:t>Early Childhood Educator (E.C.E.) Diploma</w:t>
            </w:r>
          </w:p>
          <w:p w14:paraId="15691D78" w14:textId="77777777" w:rsidR="00877B07" w:rsidRPr="00512B00" w:rsidRDefault="00877B07" w:rsidP="00877B07">
            <w:pPr>
              <w:pStyle w:val="NoSpacing"/>
              <w:numPr>
                <w:ilvl w:val="0"/>
                <w:numId w:val="3"/>
              </w:numPr>
              <w:rPr>
                <w:sz w:val="18"/>
                <w:szCs w:val="18"/>
              </w:rPr>
            </w:pPr>
            <w:r w:rsidRPr="00512B00">
              <w:rPr>
                <w:sz w:val="18"/>
                <w:szCs w:val="18"/>
              </w:rPr>
              <w:t>Minimum of 1 year employment experience as an ECE, an asset</w:t>
            </w:r>
          </w:p>
          <w:p w14:paraId="288DFBFB" w14:textId="77777777" w:rsidR="00112D8B" w:rsidRPr="00877B07" w:rsidRDefault="00112D8B" w:rsidP="00BD5D79">
            <w:pPr>
              <w:pStyle w:val="NoSpacing"/>
              <w:rPr>
                <w:b/>
                <w:bCs/>
                <w:sz w:val="18"/>
                <w:szCs w:val="18"/>
              </w:rPr>
            </w:pPr>
          </w:p>
        </w:tc>
        <w:tc>
          <w:tcPr>
            <w:tcW w:w="3796" w:type="dxa"/>
            <w:shd w:val="clear" w:color="auto" w:fill="C1F0C7" w:themeFill="accent3" w:themeFillTint="33"/>
          </w:tcPr>
          <w:p w14:paraId="331534C8" w14:textId="77777777" w:rsidR="00270327" w:rsidRPr="002E6517" w:rsidRDefault="00270327" w:rsidP="00270327">
            <w:pPr>
              <w:pStyle w:val="NoSpacing"/>
              <w:ind w:right="170"/>
              <w:rPr>
                <w:rFonts w:cs="Browallia New"/>
                <w:sz w:val="18"/>
                <w:szCs w:val="18"/>
              </w:rPr>
            </w:pPr>
            <w:r w:rsidRPr="002E6517">
              <w:rPr>
                <w:rFonts w:cs="Browallia New"/>
                <w:b/>
                <w:bCs/>
                <w:sz w:val="18"/>
                <w:szCs w:val="18"/>
              </w:rPr>
              <w:t>QUALIFICATIONS:</w:t>
            </w:r>
          </w:p>
          <w:p w14:paraId="4F96AF14" w14:textId="77777777" w:rsidR="00270327" w:rsidRPr="002E6517" w:rsidRDefault="00270327" w:rsidP="00270327">
            <w:pPr>
              <w:pStyle w:val="NoSpacing"/>
              <w:numPr>
                <w:ilvl w:val="0"/>
                <w:numId w:val="10"/>
              </w:numPr>
              <w:ind w:right="170"/>
              <w:rPr>
                <w:rFonts w:cs="Browallia New"/>
                <w:sz w:val="18"/>
                <w:szCs w:val="18"/>
              </w:rPr>
            </w:pPr>
            <w:r w:rsidRPr="002E6517">
              <w:rPr>
                <w:rFonts w:cs="Browallia New"/>
                <w:sz w:val="18"/>
                <w:szCs w:val="18"/>
              </w:rPr>
              <w:t>Social Work Degree, Registered or eligible to register with the College of Social Work &amp; Social Services</w:t>
            </w:r>
          </w:p>
          <w:p w14:paraId="62C7649C" w14:textId="77777777" w:rsidR="00270327" w:rsidRDefault="00270327" w:rsidP="00270327">
            <w:pPr>
              <w:pStyle w:val="NoSpacing"/>
              <w:numPr>
                <w:ilvl w:val="0"/>
                <w:numId w:val="10"/>
              </w:numPr>
              <w:ind w:right="170"/>
              <w:rPr>
                <w:rFonts w:cs="Browallia New"/>
                <w:sz w:val="18"/>
                <w:szCs w:val="18"/>
              </w:rPr>
            </w:pPr>
            <w:r>
              <w:rPr>
                <w:rFonts w:cs="Browallia New"/>
                <w:sz w:val="18"/>
                <w:szCs w:val="18"/>
              </w:rPr>
              <w:t>2</w:t>
            </w:r>
            <w:r w:rsidRPr="002E6517">
              <w:rPr>
                <w:rFonts w:cs="Browallia New"/>
                <w:sz w:val="18"/>
                <w:szCs w:val="18"/>
              </w:rPr>
              <w:t xml:space="preserve"> years of related employment experience</w:t>
            </w:r>
          </w:p>
          <w:p w14:paraId="6A0898AF" w14:textId="67B4075F" w:rsidR="00112D8B" w:rsidRPr="00270327" w:rsidRDefault="00270327" w:rsidP="00BD5D79">
            <w:pPr>
              <w:pStyle w:val="NoSpacing"/>
              <w:numPr>
                <w:ilvl w:val="0"/>
                <w:numId w:val="10"/>
              </w:numPr>
              <w:ind w:right="170"/>
              <w:rPr>
                <w:rFonts w:cs="Browallia New"/>
                <w:sz w:val="18"/>
                <w:szCs w:val="18"/>
              </w:rPr>
            </w:pPr>
            <w:r w:rsidRPr="007152E3">
              <w:rPr>
                <w:rFonts w:cs="Browallia New"/>
                <w:sz w:val="18"/>
                <w:szCs w:val="18"/>
              </w:rPr>
              <w:t>Trauma Informed Care training</w:t>
            </w:r>
            <w:r>
              <w:rPr>
                <w:rFonts w:cs="Browallia New"/>
                <w:sz w:val="18"/>
                <w:szCs w:val="18"/>
              </w:rPr>
              <w:t>, an asset</w:t>
            </w:r>
          </w:p>
        </w:tc>
        <w:tc>
          <w:tcPr>
            <w:tcW w:w="3597" w:type="dxa"/>
            <w:shd w:val="clear" w:color="auto" w:fill="CAEDFB" w:themeFill="accent4" w:themeFillTint="33"/>
          </w:tcPr>
          <w:p w14:paraId="7E7C0B2D" w14:textId="77777777" w:rsidR="0024134B" w:rsidRPr="00DD35C7" w:rsidRDefault="0024134B" w:rsidP="0024134B">
            <w:pPr>
              <w:pStyle w:val="NoSpacing"/>
              <w:rPr>
                <w:sz w:val="18"/>
                <w:szCs w:val="18"/>
              </w:rPr>
            </w:pPr>
            <w:r w:rsidRPr="00DD35C7">
              <w:rPr>
                <w:b/>
                <w:bCs/>
                <w:sz w:val="18"/>
                <w:szCs w:val="18"/>
              </w:rPr>
              <w:t>QUALIFICATIONS:</w:t>
            </w:r>
          </w:p>
          <w:p w14:paraId="77C5B6BA" w14:textId="77777777" w:rsidR="0024134B" w:rsidRPr="00DD35C7" w:rsidRDefault="0024134B" w:rsidP="0024134B">
            <w:pPr>
              <w:pStyle w:val="NoSpacing"/>
              <w:numPr>
                <w:ilvl w:val="0"/>
                <w:numId w:val="13"/>
              </w:numPr>
              <w:rPr>
                <w:sz w:val="18"/>
                <w:szCs w:val="18"/>
              </w:rPr>
            </w:pPr>
            <w:r w:rsidRPr="00DD35C7">
              <w:rPr>
                <w:sz w:val="18"/>
                <w:szCs w:val="18"/>
              </w:rPr>
              <w:t>Humanities, Human Service, Social Services Diploma or related field,</w:t>
            </w:r>
          </w:p>
          <w:p w14:paraId="770007A9" w14:textId="77777777" w:rsidR="0024134B" w:rsidRPr="00DD35C7" w:rsidRDefault="0024134B" w:rsidP="0024134B">
            <w:pPr>
              <w:pStyle w:val="NoSpacing"/>
              <w:numPr>
                <w:ilvl w:val="0"/>
                <w:numId w:val="13"/>
              </w:numPr>
              <w:rPr>
                <w:sz w:val="18"/>
                <w:szCs w:val="18"/>
                <w:lang w:val="en-US"/>
              </w:rPr>
            </w:pPr>
            <w:r w:rsidRPr="00DD35C7">
              <w:rPr>
                <w:sz w:val="18"/>
                <w:szCs w:val="18"/>
                <w:lang w:val="en-US"/>
              </w:rPr>
              <w:t>Lived expertise with the homeless population, an asset</w:t>
            </w:r>
          </w:p>
          <w:p w14:paraId="5732D59B" w14:textId="77777777" w:rsidR="0024134B" w:rsidRPr="00DD35C7" w:rsidRDefault="0024134B" w:rsidP="0024134B">
            <w:pPr>
              <w:pStyle w:val="NoSpacing"/>
              <w:numPr>
                <w:ilvl w:val="0"/>
                <w:numId w:val="13"/>
              </w:numPr>
              <w:rPr>
                <w:sz w:val="18"/>
                <w:szCs w:val="18"/>
                <w:lang w:val="en-US"/>
              </w:rPr>
            </w:pPr>
            <w:r w:rsidRPr="00DD35C7">
              <w:rPr>
                <w:sz w:val="18"/>
                <w:szCs w:val="18"/>
                <w:lang w:val="en-US"/>
              </w:rPr>
              <w:t>Previous related employment experience, an asset</w:t>
            </w:r>
          </w:p>
          <w:p w14:paraId="4EAEEE26" w14:textId="77777777" w:rsidR="0024134B" w:rsidRPr="00DD35C7" w:rsidRDefault="0024134B" w:rsidP="0024134B">
            <w:pPr>
              <w:pStyle w:val="NoSpacing"/>
              <w:numPr>
                <w:ilvl w:val="0"/>
                <w:numId w:val="13"/>
              </w:numPr>
              <w:rPr>
                <w:sz w:val="18"/>
                <w:szCs w:val="18"/>
                <w:lang w:val="fr-CA"/>
              </w:rPr>
            </w:pPr>
            <w:r w:rsidRPr="00DD35C7">
              <w:rPr>
                <w:sz w:val="18"/>
                <w:szCs w:val="18"/>
                <w:lang w:val="fr-CA"/>
              </w:rPr>
              <w:t>Non-Violence Crisis Intervention Training an asset</w:t>
            </w:r>
          </w:p>
          <w:p w14:paraId="66D65CDF" w14:textId="77777777" w:rsidR="00112D8B" w:rsidRPr="00DD35C7" w:rsidRDefault="00112D8B" w:rsidP="00BD5D79">
            <w:pPr>
              <w:pStyle w:val="NoSpacing"/>
              <w:rPr>
                <w:b/>
                <w:bCs/>
                <w:sz w:val="18"/>
                <w:szCs w:val="18"/>
              </w:rPr>
            </w:pPr>
          </w:p>
        </w:tc>
      </w:tr>
      <w:tr w:rsidR="00112D8B" w14:paraId="02436337" w14:textId="77777777" w:rsidTr="00254BAF">
        <w:tc>
          <w:tcPr>
            <w:tcW w:w="3397" w:type="dxa"/>
            <w:shd w:val="clear" w:color="auto" w:fill="FFFF00"/>
          </w:tcPr>
          <w:p w14:paraId="37FAC888" w14:textId="77777777" w:rsidR="00877B07" w:rsidRPr="00877B07" w:rsidRDefault="00877B07" w:rsidP="00877B07">
            <w:pPr>
              <w:pStyle w:val="NoSpacing"/>
              <w:rPr>
                <w:b/>
                <w:bCs/>
                <w:sz w:val="18"/>
                <w:szCs w:val="18"/>
                <w:u w:val="single"/>
                <w:lang w:val="en-US"/>
              </w:rPr>
            </w:pPr>
            <w:r w:rsidRPr="00877B07">
              <w:rPr>
                <w:b/>
                <w:bCs/>
                <w:sz w:val="18"/>
                <w:szCs w:val="18"/>
                <w:u w:val="single"/>
                <w:lang w:val="en-US"/>
              </w:rPr>
              <w:t>REQUIREMENTS FOR SUCCESSFUL CANDIDATE:</w:t>
            </w:r>
          </w:p>
          <w:p w14:paraId="2AEBE173" w14:textId="77777777" w:rsidR="00877B07" w:rsidRPr="00877B07" w:rsidRDefault="00877B07" w:rsidP="00877B07">
            <w:pPr>
              <w:pStyle w:val="NoSpacing"/>
              <w:numPr>
                <w:ilvl w:val="0"/>
                <w:numId w:val="4"/>
              </w:numPr>
              <w:rPr>
                <w:sz w:val="18"/>
                <w:szCs w:val="18"/>
              </w:rPr>
            </w:pPr>
            <w:r w:rsidRPr="00877B07">
              <w:rPr>
                <w:sz w:val="18"/>
                <w:szCs w:val="18"/>
              </w:rPr>
              <w:t>Up-to-Date Immunization Record</w:t>
            </w:r>
          </w:p>
          <w:p w14:paraId="3634BCAA" w14:textId="77777777" w:rsidR="00877B07" w:rsidRPr="00877B07" w:rsidRDefault="00877B07" w:rsidP="00877B07">
            <w:pPr>
              <w:pStyle w:val="NoSpacing"/>
              <w:numPr>
                <w:ilvl w:val="0"/>
                <w:numId w:val="4"/>
              </w:numPr>
              <w:rPr>
                <w:sz w:val="18"/>
                <w:szCs w:val="18"/>
              </w:rPr>
            </w:pPr>
            <w:r w:rsidRPr="00877B07">
              <w:rPr>
                <w:sz w:val="18"/>
                <w:szCs w:val="18"/>
              </w:rPr>
              <w:t>First Aide &amp; CPR Certification</w:t>
            </w:r>
          </w:p>
          <w:p w14:paraId="20368EF7" w14:textId="77777777" w:rsidR="00877B07" w:rsidRPr="00877B07" w:rsidRDefault="00877B07" w:rsidP="00877B07">
            <w:pPr>
              <w:pStyle w:val="NoSpacing"/>
              <w:numPr>
                <w:ilvl w:val="0"/>
                <w:numId w:val="4"/>
              </w:numPr>
              <w:rPr>
                <w:sz w:val="18"/>
                <w:szCs w:val="18"/>
              </w:rPr>
            </w:pPr>
            <w:r w:rsidRPr="00877B07">
              <w:rPr>
                <w:sz w:val="18"/>
                <w:szCs w:val="18"/>
              </w:rPr>
              <w:t>Vulnerable Screening</w:t>
            </w:r>
          </w:p>
          <w:p w14:paraId="68175EF6" w14:textId="77777777" w:rsidR="00877B07" w:rsidRPr="00877B07" w:rsidRDefault="00877B07" w:rsidP="00877B07">
            <w:pPr>
              <w:pStyle w:val="NoSpacing"/>
              <w:numPr>
                <w:ilvl w:val="0"/>
                <w:numId w:val="4"/>
              </w:numPr>
              <w:rPr>
                <w:sz w:val="18"/>
                <w:szCs w:val="18"/>
              </w:rPr>
            </w:pPr>
            <w:r w:rsidRPr="00877B07">
              <w:rPr>
                <w:sz w:val="18"/>
                <w:szCs w:val="18"/>
              </w:rPr>
              <w:t>Driver License and Abstract</w:t>
            </w:r>
          </w:p>
          <w:p w14:paraId="7DEF659F" w14:textId="77777777" w:rsidR="00112D8B" w:rsidRDefault="00112D8B" w:rsidP="00BD5D79">
            <w:pPr>
              <w:pStyle w:val="NoSpacing"/>
              <w:rPr>
                <w:b/>
                <w:bCs/>
              </w:rPr>
            </w:pPr>
          </w:p>
        </w:tc>
        <w:tc>
          <w:tcPr>
            <w:tcW w:w="3796" w:type="dxa"/>
            <w:shd w:val="clear" w:color="auto" w:fill="C1F0C7" w:themeFill="accent3" w:themeFillTint="33"/>
          </w:tcPr>
          <w:p w14:paraId="1E0E11D2" w14:textId="77777777" w:rsidR="00270327" w:rsidRPr="002E6517" w:rsidRDefault="00270327" w:rsidP="00270327">
            <w:pPr>
              <w:pStyle w:val="NoSpacing"/>
              <w:ind w:right="170"/>
              <w:rPr>
                <w:rFonts w:cs="Browallia New"/>
                <w:b/>
                <w:bCs/>
                <w:sz w:val="18"/>
                <w:szCs w:val="18"/>
              </w:rPr>
            </w:pPr>
            <w:r w:rsidRPr="002E6517">
              <w:rPr>
                <w:rFonts w:cs="Browallia New"/>
                <w:b/>
                <w:bCs/>
                <w:sz w:val="18"/>
                <w:szCs w:val="18"/>
              </w:rPr>
              <w:t>REQUIREMENTS OF THE POSITION:</w:t>
            </w:r>
          </w:p>
          <w:p w14:paraId="3F35E0DD" w14:textId="77777777" w:rsidR="00112D8B" w:rsidRDefault="00534754" w:rsidP="00534754">
            <w:pPr>
              <w:pStyle w:val="NoSpacing"/>
              <w:numPr>
                <w:ilvl w:val="0"/>
                <w:numId w:val="12"/>
              </w:numPr>
              <w:ind w:right="170"/>
              <w:rPr>
                <w:rFonts w:cs="Browallia New"/>
                <w:sz w:val="18"/>
                <w:szCs w:val="18"/>
              </w:rPr>
            </w:pPr>
            <w:r>
              <w:rPr>
                <w:rFonts w:cs="Browallia New"/>
                <w:sz w:val="18"/>
                <w:szCs w:val="18"/>
              </w:rPr>
              <w:t>Vulnerable Screening</w:t>
            </w:r>
          </w:p>
          <w:p w14:paraId="1DE26C2A" w14:textId="77777777" w:rsidR="00534754" w:rsidRDefault="002C326E" w:rsidP="00534754">
            <w:pPr>
              <w:pStyle w:val="NoSpacing"/>
              <w:numPr>
                <w:ilvl w:val="0"/>
                <w:numId w:val="12"/>
              </w:numPr>
              <w:ind w:right="170"/>
              <w:rPr>
                <w:rFonts w:cs="Browallia New"/>
                <w:sz w:val="18"/>
                <w:szCs w:val="18"/>
              </w:rPr>
            </w:pPr>
            <w:r>
              <w:rPr>
                <w:rFonts w:cs="Browallia New"/>
                <w:sz w:val="18"/>
                <w:szCs w:val="18"/>
              </w:rPr>
              <w:t>Driver’s License and Abstract</w:t>
            </w:r>
          </w:p>
          <w:p w14:paraId="641A83EA" w14:textId="448C8AE9" w:rsidR="002C326E" w:rsidRPr="00534754" w:rsidRDefault="002C326E" w:rsidP="00AC7AB6">
            <w:pPr>
              <w:pStyle w:val="NoSpacing"/>
              <w:ind w:left="720" w:right="170"/>
              <w:rPr>
                <w:rFonts w:cs="Browallia New"/>
                <w:sz w:val="18"/>
                <w:szCs w:val="18"/>
              </w:rPr>
            </w:pPr>
          </w:p>
        </w:tc>
        <w:tc>
          <w:tcPr>
            <w:tcW w:w="3597" w:type="dxa"/>
            <w:shd w:val="clear" w:color="auto" w:fill="CAEDFB" w:themeFill="accent4" w:themeFillTint="33"/>
          </w:tcPr>
          <w:p w14:paraId="2C8AED3B" w14:textId="77777777" w:rsidR="002C326E" w:rsidRDefault="00506624" w:rsidP="002C326E">
            <w:pPr>
              <w:pStyle w:val="NoSpacing"/>
              <w:rPr>
                <w:b/>
                <w:bCs/>
                <w:sz w:val="18"/>
                <w:szCs w:val="18"/>
                <w:lang w:val="en-US"/>
              </w:rPr>
            </w:pPr>
            <w:r w:rsidRPr="00DD35C7">
              <w:rPr>
                <w:b/>
                <w:bCs/>
                <w:sz w:val="18"/>
                <w:szCs w:val="18"/>
                <w:lang w:val="en-US"/>
              </w:rPr>
              <w:t>REQUIREMENTS FOR SUCCESSFUL CANDIDATE AS CONDITION OF EMPLOYMENT:</w:t>
            </w:r>
          </w:p>
          <w:p w14:paraId="5E3AEF3E" w14:textId="50C5ED11" w:rsidR="00506624" w:rsidRPr="00DD35C7" w:rsidRDefault="002C326E" w:rsidP="002C326E">
            <w:pPr>
              <w:pStyle w:val="NoSpacing"/>
              <w:numPr>
                <w:ilvl w:val="0"/>
                <w:numId w:val="14"/>
              </w:numPr>
              <w:rPr>
                <w:sz w:val="18"/>
                <w:szCs w:val="18"/>
                <w:lang w:val="en-US"/>
              </w:rPr>
            </w:pPr>
            <w:r w:rsidRPr="00471F39">
              <w:rPr>
                <w:sz w:val="18"/>
                <w:szCs w:val="18"/>
                <w:lang w:val="en-US"/>
              </w:rPr>
              <w:t xml:space="preserve">Driver’s License </w:t>
            </w:r>
            <w:proofErr w:type="gramStart"/>
            <w:r w:rsidRPr="00471F39">
              <w:rPr>
                <w:sz w:val="18"/>
                <w:szCs w:val="18"/>
                <w:lang w:val="en-US"/>
              </w:rPr>
              <w:t>and</w:t>
            </w:r>
            <w:r>
              <w:rPr>
                <w:b/>
                <w:bCs/>
                <w:sz w:val="18"/>
                <w:szCs w:val="18"/>
                <w:lang w:val="en-US"/>
              </w:rPr>
              <w:t xml:space="preserve"> </w:t>
            </w:r>
            <w:r w:rsidR="00506624" w:rsidRPr="00DD35C7">
              <w:rPr>
                <w:sz w:val="18"/>
                <w:szCs w:val="18"/>
                <w:lang w:val="en-US"/>
              </w:rPr>
              <w:t xml:space="preserve"> Abstract</w:t>
            </w:r>
            <w:proofErr w:type="gramEnd"/>
          </w:p>
          <w:p w14:paraId="15F8FAD0" w14:textId="77777777" w:rsidR="00506624" w:rsidRPr="00DD35C7" w:rsidRDefault="00506624" w:rsidP="00506624">
            <w:pPr>
              <w:pStyle w:val="NoSpacing"/>
              <w:numPr>
                <w:ilvl w:val="0"/>
                <w:numId w:val="14"/>
              </w:numPr>
              <w:rPr>
                <w:sz w:val="18"/>
                <w:szCs w:val="18"/>
                <w:lang w:val="en-US"/>
              </w:rPr>
            </w:pPr>
            <w:r w:rsidRPr="00DD35C7">
              <w:rPr>
                <w:sz w:val="18"/>
                <w:szCs w:val="18"/>
                <w:lang w:val="en-US"/>
              </w:rPr>
              <w:t>First Aid/CPR Certification an asset</w:t>
            </w:r>
          </w:p>
          <w:p w14:paraId="0BBAB683" w14:textId="77777777" w:rsidR="00506624" w:rsidRPr="00DD35C7" w:rsidRDefault="00506624" w:rsidP="00506624">
            <w:pPr>
              <w:pStyle w:val="NoSpacing"/>
              <w:numPr>
                <w:ilvl w:val="0"/>
                <w:numId w:val="14"/>
              </w:numPr>
              <w:rPr>
                <w:sz w:val="18"/>
                <w:szCs w:val="18"/>
                <w:lang w:val="en-US"/>
              </w:rPr>
            </w:pPr>
            <w:r w:rsidRPr="00DD35C7">
              <w:rPr>
                <w:sz w:val="18"/>
                <w:szCs w:val="18"/>
                <w:lang w:val="en-US"/>
              </w:rPr>
              <w:t>Vulnerable Screening</w:t>
            </w:r>
          </w:p>
          <w:p w14:paraId="14F874DE" w14:textId="77777777" w:rsidR="00506624" w:rsidRPr="00DD35C7" w:rsidRDefault="00506624" w:rsidP="00506624">
            <w:pPr>
              <w:pStyle w:val="NoSpacing"/>
              <w:numPr>
                <w:ilvl w:val="0"/>
                <w:numId w:val="14"/>
              </w:numPr>
              <w:rPr>
                <w:sz w:val="18"/>
                <w:szCs w:val="18"/>
                <w:lang w:val="en-US"/>
              </w:rPr>
            </w:pPr>
            <w:r w:rsidRPr="00DD35C7">
              <w:rPr>
                <w:sz w:val="18"/>
                <w:szCs w:val="18"/>
                <w:lang w:val="en-US"/>
              </w:rPr>
              <w:t>Up-to-date immunization record</w:t>
            </w:r>
          </w:p>
          <w:p w14:paraId="68438B49" w14:textId="77777777" w:rsidR="00112D8B" w:rsidRPr="00DD35C7" w:rsidRDefault="00112D8B" w:rsidP="00BD5D79">
            <w:pPr>
              <w:pStyle w:val="NoSpacing"/>
              <w:rPr>
                <w:b/>
                <w:bCs/>
                <w:sz w:val="18"/>
                <w:szCs w:val="18"/>
              </w:rPr>
            </w:pPr>
          </w:p>
        </w:tc>
      </w:tr>
      <w:tr w:rsidR="009A4A93" w14:paraId="465C14AA" w14:textId="77777777" w:rsidTr="00085354">
        <w:trPr>
          <w:trHeight w:val="3217"/>
        </w:trPr>
        <w:tc>
          <w:tcPr>
            <w:tcW w:w="3397" w:type="dxa"/>
            <w:shd w:val="clear" w:color="auto" w:fill="FFFF00"/>
          </w:tcPr>
          <w:p w14:paraId="5591913A" w14:textId="77777777" w:rsidR="009A4A93" w:rsidRPr="009A4A93" w:rsidRDefault="009A4A93" w:rsidP="009A4A93">
            <w:pPr>
              <w:pStyle w:val="NoSpacing"/>
              <w:rPr>
                <w:b/>
                <w:bCs/>
                <w:sz w:val="18"/>
                <w:szCs w:val="18"/>
                <w:u w:val="single"/>
              </w:rPr>
            </w:pPr>
            <w:r w:rsidRPr="009A4A93">
              <w:rPr>
                <w:b/>
                <w:bCs/>
                <w:sz w:val="18"/>
                <w:szCs w:val="18"/>
                <w:u w:val="single"/>
              </w:rPr>
              <w:t>KNOWLEDGE, SKILLS AND ABILITIES:</w:t>
            </w:r>
          </w:p>
          <w:p w14:paraId="74681F51" w14:textId="1EAA9FB7" w:rsidR="009A4A93" w:rsidRPr="009A4A93" w:rsidRDefault="009A4A93" w:rsidP="00254BAF">
            <w:pPr>
              <w:pStyle w:val="NoSpacing"/>
              <w:rPr>
                <w:sz w:val="18"/>
                <w:szCs w:val="18"/>
              </w:rPr>
            </w:pPr>
            <w:r w:rsidRPr="009A4A93">
              <w:rPr>
                <w:sz w:val="18"/>
                <w:szCs w:val="18"/>
              </w:rPr>
              <w:t>Knowledge of Ontario’s Pedagogy for Early Years</w:t>
            </w:r>
            <w:r w:rsidR="00C60FB8">
              <w:rPr>
                <w:sz w:val="18"/>
                <w:szCs w:val="18"/>
              </w:rPr>
              <w:t xml:space="preserve">; </w:t>
            </w:r>
            <w:r w:rsidRPr="009A4A93">
              <w:rPr>
                <w:sz w:val="18"/>
                <w:szCs w:val="18"/>
              </w:rPr>
              <w:t>Knowledge of issues affecting Indigenous children and people, i.e. Residential School, MMIW, Sixty’s Scoop</w:t>
            </w:r>
            <w:r w:rsidR="00C60FB8">
              <w:rPr>
                <w:sz w:val="18"/>
                <w:szCs w:val="18"/>
              </w:rPr>
              <w:t>;</w:t>
            </w:r>
            <w:r w:rsidR="00254BAF">
              <w:rPr>
                <w:sz w:val="18"/>
                <w:szCs w:val="18"/>
              </w:rPr>
              <w:t xml:space="preserve"> </w:t>
            </w:r>
            <w:r w:rsidRPr="009A4A93">
              <w:rPr>
                <w:sz w:val="18"/>
                <w:szCs w:val="18"/>
              </w:rPr>
              <w:t>Ability to coordinate effective delivery of program services</w:t>
            </w:r>
            <w:r w:rsidR="00254BAF">
              <w:rPr>
                <w:sz w:val="18"/>
                <w:szCs w:val="18"/>
              </w:rPr>
              <w:t xml:space="preserve">; </w:t>
            </w:r>
            <w:r w:rsidRPr="009A4A93">
              <w:rPr>
                <w:sz w:val="18"/>
                <w:szCs w:val="18"/>
              </w:rPr>
              <w:t>Ability to develop program activities and events independently and in a team approach</w:t>
            </w:r>
          </w:p>
          <w:p w14:paraId="232FBF71" w14:textId="77777777" w:rsidR="009A4A93" w:rsidRPr="009A4A93" w:rsidRDefault="009A4A93" w:rsidP="00877B07">
            <w:pPr>
              <w:pStyle w:val="NoSpacing"/>
              <w:rPr>
                <w:b/>
                <w:bCs/>
                <w:sz w:val="18"/>
                <w:szCs w:val="18"/>
                <w:u w:val="single"/>
              </w:rPr>
            </w:pPr>
          </w:p>
        </w:tc>
        <w:tc>
          <w:tcPr>
            <w:tcW w:w="3796" w:type="dxa"/>
            <w:shd w:val="clear" w:color="auto" w:fill="C1F0C7" w:themeFill="accent3" w:themeFillTint="33"/>
          </w:tcPr>
          <w:p w14:paraId="217E1AAA" w14:textId="77777777" w:rsidR="00270327" w:rsidRPr="002E6517" w:rsidRDefault="00270327" w:rsidP="00270327">
            <w:pPr>
              <w:pStyle w:val="NoSpacing"/>
              <w:ind w:right="170"/>
              <w:rPr>
                <w:rFonts w:cs="Browallia New"/>
                <w:b/>
                <w:bCs/>
                <w:sz w:val="18"/>
                <w:szCs w:val="18"/>
              </w:rPr>
            </w:pPr>
            <w:r w:rsidRPr="002E6517">
              <w:rPr>
                <w:rFonts w:cs="Browallia New"/>
                <w:b/>
                <w:bCs/>
                <w:sz w:val="18"/>
                <w:szCs w:val="18"/>
              </w:rPr>
              <w:t>KNOWLEDGE, SKILLS, AND ABILITIES:</w:t>
            </w:r>
          </w:p>
          <w:p w14:paraId="72B61A57" w14:textId="5B5523EC" w:rsidR="00270327" w:rsidRPr="00270327" w:rsidRDefault="00270327" w:rsidP="00C60FB8">
            <w:pPr>
              <w:pStyle w:val="NoSpacing"/>
              <w:ind w:right="170"/>
              <w:rPr>
                <w:rFonts w:cs="Browallia New"/>
                <w:sz w:val="18"/>
                <w:szCs w:val="18"/>
              </w:rPr>
            </w:pPr>
            <w:r w:rsidRPr="00270327">
              <w:rPr>
                <w:rFonts w:cs="Browallia New"/>
                <w:sz w:val="18"/>
                <w:szCs w:val="18"/>
              </w:rPr>
              <w:t xml:space="preserve">Extensive knowledge in domestic violence and its impacts and </w:t>
            </w:r>
            <w:r>
              <w:rPr>
                <w:rFonts w:cs="Browallia New"/>
                <w:sz w:val="18"/>
                <w:szCs w:val="18"/>
              </w:rPr>
              <w:t xml:space="preserve">ability to recognize </w:t>
            </w:r>
            <w:r w:rsidRPr="00270327">
              <w:rPr>
                <w:rFonts w:cs="Browallia New"/>
                <w:sz w:val="18"/>
                <w:szCs w:val="18"/>
              </w:rPr>
              <w:t>trauma responses</w:t>
            </w:r>
          </w:p>
          <w:p w14:paraId="6BC846D6" w14:textId="7D21A3B5" w:rsidR="00270327" w:rsidRPr="00C60FB8" w:rsidRDefault="00270327" w:rsidP="00C60FB8">
            <w:pPr>
              <w:pStyle w:val="NoSpacing"/>
              <w:ind w:right="170"/>
              <w:rPr>
                <w:rFonts w:cs="Browallia New"/>
                <w:sz w:val="18"/>
                <w:szCs w:val="18"/>
              </w:rPr>
            </w:pPr>
            <w:r w:rsidRPr="00C60FB8">
              <w:rPr>
                <w:rFonts w:cs="Browallia New"/>
                <w:sz w:val="18"/>
                <w:szCs w:val="18"/>
              </w:rPr>
              <w:t>Knowledge of case management principles and practices</w:t>
            </w:r>
            <w:r w:rsidR="00C60FB8" w:rsidRPr="00C60FB8">
              <w:rPr>
                <w:rFonts w:cs="Browallia New"/>
                <w:sz w:val="18"/>
                <w:szCs w:val="18"/>
              </w:rPr>
              <w:t xml:space="preserve">; </w:t>
            </w:r>
            <w:r w:rsidRPr="00C60FB8">
              <w:rPr>
                <w:rFonts w:cs="Browallia New"/>
                <w:sz w:val="18"/>
                <w:szCs w:val="18"/>
              </w:rPr>
              <w:t>Skills and abilities to facilitate</w:t>
            </w:r>
            <w:r w:rsidR="00C60FB8" w:rsidRPr="00C60FB8">
              <w:rPr>
                <w:rFonts w:cs="Browallia New"/>
                <w:sz w:val="18"/>
                <w:szCs w:val="18"/>
              </w:rPr>
              <w:t>;</w:t>
            </w:r>
            <w:r w:rsidR="00C60FB8">
              <w:rPr>
                <w:rFonts w:cs="Browallia New"/>
                <w:sz w:val="18"/>
                <w:szCs w:val="18"/>
              </w:rPr>
              <w:t xml:space="preserve"> </w:t>
            </w:r>
            <w:r w:rsidRPr="00C60FB8">
              <w:rPr>
                <w:rFonts w:cs="Browallia New"/>
                <w:sz w:val="18"/>
                <w:szCs w:val="18"/>
              </w:rPr>
              <w:t>Knowledge of social and cultural barriers focused by urban Indigenous communities</w:t>
            </w:r>
            <w:r w:rsidR="00C60FB8">
              <w:rPr>
                <w:rFonts w:cs="Browallia New"/>
                <w:sz w:val="18"/>
                <w:szCs w:val="18"/>
              </w:rPr>
              <w:t xml:space="preserve">; </w:t>
            </w:r>
            <w:r w:rsidRPr="00C60FB8">
              <w:rPr>
                <w:rFonts w:cs="Browallia New"/>
                <w:sz w:val="18"/>
                <w:szCs w:val="18"/>
              </w:rPr>
              <w:t>Excellent skills and ability to communication both verbal and written</w:t>
            </w:r>
          </w:p>
          <w:p w14:paraId="79D023DF" w14:textId="7ECA4F25" w:rsidR="009A4A93" w:rsidRDefault="00270327" w:rsidP="00F667E7">
            <w:pPr>
              <w:pStyle w:val="NoSpacing"/>
              <w:ind w:right="170"/>
              <w:rPr>
                <w:b/>
                <w:bCs/>
              </w:rPr>
            </w:pPr>
            <w:r w:rsidRPr="002E6517">
              <w:rPr>
                <w:rFonts w:cs="Browallia New"/>
                <w:sz w:val="18"/>
                <w:szCs w:val="18"/>
              </w:rPr>
              <w:t>Strong computer skills and abilities including database reporting</w:t>
            </w:r>
            <w:r w:rsidR="00C60FB8">
              <w:rPr>
                <w:rFonts w:cs="Browallia New"/>
                <w:sz w:val="18"/>
                <w:szCs w:val="18"/>
              </w:rPr>
              <w:t xml:space="preserve">; </w:t>
            </w:r>
            <w:r w:rsidRPr="002E6517">
              <w:rPr>
                <w:rFonts w:cs="Browallia New"/>
                <w:sz w:val="18"/>
                <w:szCs w:val="18"/>
              </w:rPr>
              <w:t>Experience working within an Indigenous organization is an asset</w:t>
            </w:r>
            <w:r w:rsidR="00085354">
              <w:rPr>
                <w:rFonts w:cs="Browallia New"/>
                <w:sz w:val="18"/>
                <w:szCs w:val="18"/>
              </w:rPr>
              <w:t>.</w:t>
            </w:r>
          </w:p>
        </w:tc>
        <w:tc>
          <w:tcPr>
            <w:tcW w:w="3597" w:type="dxa"/>
            <w:shd w:val="clear" w:color="auto" w:fill="CAEDFB" w:themeFill="accent4" w:themeFillTint="33"/>
          </w:tcPr>
          <w:p w14:paraId="177D4BC2" w14:textId="77777777" w:rsidR="00DD35C7" w:rsidRPr="00DD35C7" w:rsidRDefault="00DD35C7" w:rsidP="00DD35C7">
            <w:pPr>
              <w:pStyle w:val="NoSpacing"/>
              <w:rPr>
                <w:sz w:val="18"/>
                <w:szCs w:val="18"/>
              </w:rPr>
            </w:pPr>
            <w:r w:rsidRPr="00DD35C7">
              <w:rPr>
                <w:b/>
                <w:bCs/>
                <w:sz w:val="18"/>
                <w:szCs w:val="18"/>
              </w:rPr>
              <w:t>KNOWLEDGE, SKILLS AND ABILITIES:</w:t>
            </w:r>
          </w:p>
          <w:tbl>
            <w:tblPr>
              <w:tblW w:w="0" w:type="auto"/>
              <w:tblLook w:val="04A0" w:firstRow="1" w:lastRow="0" w:firstColumn="1" w:lastColumn="0" w:noHBand="0" w:noVBand="1"/>
            </w:tblPr>
            <w:tblGrid>
              <w:gridCol w:w="3381"/>
            </w:tblGrid>
            <w:tr w:rsidR="00DD35C7" w:rsidRPr="00DD35C7" w14:paraId="17546889" w14:textId="77777777" w:rsidTr="00EF1637">
              <w:tc>
                <w:tcPr>
                  <w:tcW w:w="9350" w:type="dxa"/>
                </w:tcPr>
                <w:p w14:paraId="3CD01F7A" w14:textId="08421430" w:rsidR="00DD35C7" w:rsidRPr="00DD35C7" w:rsidRDefault="00DD35C7" w:rsidP="00AC7AB6">
                  <w:pPr>
                    <w:pStyle w:val="NoSpacing"/>
                    <w:rPr>
                      <w:sz w:val="18"/>
                      <w:szCs w:val="18"/>
                    </w:rPr>
                  </w:pPr>
                  <w:r w:rsidRPr="00DD35C7">
                    <w:rPr>
                      <w:sz w:val="18"/>
                      <w:szCs w:val="18"/>
                    </w:rPr>
                    <w:t>Knowledge of homelessness and outreach system</w:t>
                  </w:r>
                  <w:r w:rsidR="00AC7AB6">
                    <w:rPr>
                      <w:sz w:val="18"/>
                      <w:szCs w:val="18"/>
                    </w:rPr>
                    <w:t>; Knowledge of social barriers and challenged faced by urban Indigenous people;</w:t>
                  </w:r>
                  <w:r w:rsidR="00103A89">
                    <w:rPr>
                      <w:sz w:val="18"/>
                      <w:szCs w:val="18"/>
                    </w:rPr>
                    <w:t xml:space="preserve"> Ability to network and work collaboratively</w:t>
                  </w:r>
                  <w:r w:rsidR="0084650B">
                    <w:rPr>
                      <w:sz w:val="18"/>
                      <w:szCs w:val="18"/>
                    </w:rPr>
                    <w:t>; Communication skills and ability; Computer skills and ability</w:t>
                  </w:r>
                  <w:r w:rsidR="009115E1">
                    <w:rPr>
                      <w:sz w:val="18"/>
                      <w:szCs w:val="18"/>
                    </w:rPr>
                    <w:t>; Knowledge of harm reduction principles and practices; Diplomacy and conflict resolution skills and abilities.</w:t>
                  </w:r>
                </w:p>
              </w:tc>
            </w:tr>
            <w:tr w:rsidR="00DD35C7" w:rsidRPr="00DD35C7" w14:paraId="1EBEDC26" w14:textId="77777777" w:rsidTr="00EF1637">
              <w:tc>
                <w:tcPr>
                  <w:tcW w:w="9350" w:type="dxa"/>
                </w:tcPr>
                <w:p w14:paraId="1C3B01C0" w14:textId="103E625A" w:rsidR="00DD35C7" w:rsidRPr="00DD35C7" w:rsidRDefault="00DD35C7" w:rsidP="00AC7AB6">
                  <w:pPr>
                    <w:pStyle w:val="NoSpacing"/>
                    <w:rPr>
                      <w:sz w:val="18"/>
                      <w:szCs w:val="18"/>
                    </w:rPr>
                  </w:pPr>
                </w:p>
              </w:tc>
            </w:tr>
            <w:tr w:rsidR="00DD35C7" w:rsidRPr="00DD35C7" w14:paraId="5CD43FC6" w14:textId="77777777" w:rsidTr="00EF1637">
              <w:tc>
                <w:tcPr>
                  <w:tcW w:w="9350" w:type="dxa"/>
                </w:tcPr>
                <w:p w14:paraId="1B105687" w14:textId="75B4A977" w:rsidR="00DD35C7" w:rsidRPr="00DD35C7" w:rsidRDefault="00DD35C7" w:rsidP="00AC7AB6">
                  <w:pPr>
                    <w:pStyle w:val="NoSpacing"/>
                    <w:rPr>
                      <w:sz w:val="18"/>
                      <w:szCs w:val="18"/>
                    </w:rPr>
                  </w:pPr>
                </w:p>
              </w:tc>
            </w:tr>
            <w:tr w:rsidR="00DD35C7" w:rsidRPr="00DD35C7" w14:paraId="62350033" w14:textId="77777777" w:rsidTr="00EF1637">
              <w:tc>
                <w:tcPr>
                  <w:tcW w:w="9350" w:type="dxa"/>
                </w:tcPr>
                <w:p w14:paraId="559F7AC0" w14:textId="2ED62E5F" w:rsidR="00DD35C7" w:rsidRPr="00DD35C7" w:rsidRDefault="00DD35C7" w:rsidP="0084650B">
                  <w:pPr>
                    <w:pStyle w:val="NoSpacing"/>
                    <w:rPr>
                      <w:sz w:val="18"/>
                      <w:szCs w:val="18"/>
                    </w:rPr>
                  </w:pPr>
                </w:p>
              </w:tc>
            </w:tr>
            <w:tr w:rsidR="00DD35C7" w:rsidRPr="00DD35C7" w14:paraId="3A0E601D" w14:textId="77777777" w:rsidTr="00EF1637">
              <w:tc>
                <w:tcPr>
                  <w:tcW w:w="9350" w:type="dxa"/>
                </w:tcPr>
                <w:p w14:paraId="26558650" w14:textId="69BDBAF7" w:rsidR="00DD35C7" w:rsidRPr="00DD35C7" w:rsidRDefault="00DD35C7" w:rsidP="0084650B">
                  <w:pPr>
                    <w:pStyle w:val="NoSpacing"/>
                    <w:rPr>
                      <w:sz w:val="18"/>
                      <w:szCs w:val="18"/>
                    </w:rPr>
                  </w:pPr>
                </w:p>
              </w:tc>
            </w:tr>
            <w:tr w:rsidR="00DD35C7" w:rsidRPr="00DD35C7" w14:paraId="4DA558EE" w14:textId="77777777" w:rsidTr="00EF1637">
              <w:tc>
                <w:tcPr>
                  <w:tcW w:w="9350" w:type="dxa"/>
                </w:tcPr>
                <w:p w14:paraId="548A0316" w14:textId="6A0D3473" w:rsidR="00DD35C7" w:rsidRPr="00DD35C7" w:rsidRDefault="00DD35C7" w:rsidP="00C035E8">
                  <w:pPr>
                    <w:pStyle w:val="NoSpacing"/>
                    <w:rPr>
                      <w:sz w:val="18"/>
                      <w:szCs w:val="18"/>
                    </w:rPr>
                  </w:pPr>
                </w:p>
              </w:tc>
            </w:tr>
            <w:tr w:rsidR="00DD35C7" w:rsidRPr="00DD35C7" w14:paraId="5F8AAE1C" w14:textId="77777777" w:rsidTr="00EF1637">
              <w:tc>
                <w:tcPr>
                  <w:tcW w:w="9350" w:type="dxa"/>
                </w:tcPr>
                <w:p w14:paraId="5B51788D" w14:textId="17A216C4" w:rsidR="00DD35C7" w:rsidRPr="00DD35C7" w:rsidRDefault="00DD35C7" w:rsidP="00C035E8">
                  <w:pPr>
                    <w:pStyle w:val="NoSpacing"/>
                    <w:rPr>
                      <w:sz w:val="18"/>
                      <w:szCs w:val="18"/>
                    </w:rPr>
                  </w:pPr>
                </w:p>
              </w:tc>
            </w:tr>
            <w:tr w:rsidR="00DD35C7" w:rsidRPr="00DD35C7" w14:paraId="327026F8" w14:textId="77777777" w:rsidTr="00EF1637">
              <w:tc>
                <w:tcPr>
                  <w:tcW w:w="9350" w:type="dxa"/>
                </w:tcPr>
                <w:p w14:paraId="66464FCC" w14:textId="405021C3" w:rsidR="00DD35C7" w:rsidRPr="00DD35C7" w:rsidRDefault="00DD35C7" w:rsidP="00C035E8">
                  <w:pPr>
                    <w:pStyle w:val="NoSpacing"/>
                    <w:rPr>
                      <w:sz w:val="18"/>
                      <w:szCs w:val="18"/>
                    </w:rPr>
                  </w:pPr>
                </w:p>
              </w:tc>
            </w:tr>
            <w:tr w:rsidR="00DD35C7" w:rsidRPr="00DD35C7" w14:paraId="247182F8" w14:textId="77777777" w:rsidTr="00EF1637">
              <w:tc>
                <w:tcPr>
                  <w:tcW w:w="9350" w:type="dxa"/>
                </w:tcPr>
                <w:p w14:paraId="1393B41D" w14:textId="5D2C1765" w:rsidR="00DD35C7" w:rsidRPr="00DD35C7" w:rsidRDefault="00DD35C7" w:rsidP="00C035E8">
                  <w:pPr>
                    <w:pStyle w:val="NoSpacing"/>
                    <w:rPr>
                      <w:sz w:val="18"/>
                      <w:szCs w:val="18"/>
                    </w:rPr>
                  </w:pPr>
                </w:p>
              </w:tc>
            </w:tr>
          </w:tbl>
          <w:p w14:paraId="40FD0957" w14:textId="77777777" w:rsidR="009A4A93" w:rsidRPr="00DD35C7" w:rsidRDefault="009A4A93" w:rsidP="00BD5D79">
            <w:pPr>
              <w:pStyle w:val="NoSpacing"/>
              <w:rPr>
                <w:b/>
                <w:bCs/>
                <w:sz w:val="18"/>
                <w:szCs w:val="18"/>
              </w:rPr>
            </w:pPr>
          </w:p>
        </w:tc>
      </w:tr>
    </w:tbl>
    <w:p w14:paraId="609E053B" w14:textId="77777777" w:rsidR="00112D8B" w:rsidRDefault="00112D8B" w:rsidP="00BD5D79">
      <w:pPr>
        <w:pStyle w:val="NoSpacing"/>
        <w:rPr>
          <w:b/>
          <w:bCs/>
        </w:rPr>
      </w:pPr>
    </w:p>
    <w:p w14:paraId="2D6C77B3" w14:textId="77777777" w:rsidR="00B06A6E" w:rsidRDefault="00B06A6E" w:rsidP="009A4A93">
      <w:pPr>
        <w:pStyle w:val="NoSpacing"/>
        <w:jc w:val="center"/>
        <w:rPr>
          <w:b/>
          <w:bCs/>
          <w:sz w:val="20"/>
          <w:szCs w:val="20"/>
        </w:rPr>
      </w:pPr>
    </w:p>
    <w:p w14:paraId="60689A12" w14:textId="795561D2" w:rsidR="00855884" w:rsidRPr="009A4A93" w:rsidRDefault="00855884" w:rsidP="009A4A93">
      <w:pPr>
        <w:pStyle w:val="NoSpacing"/>
        <w:jc w:val="center"/>
        <w:rPr>
          <w:b/>
          <w:bCs/>
          <w:sz w:val="20"/>
          <w:szCs w:val="20"/>
        </w:rPr>
      </w:pPr>
      <w:r w:rsidRPr="009A4A93">
        <w:rPr>
          <w:b/>
          <w:bCs/>
          <w:sz w:val="20"/>
          <w:szCs w:val="20"/>
        </w:rPr>
        <w:t>Interested applicants are invited to submit a cover letter and resume package via email to</w:t>
      </w:r>
      <w:r w:rsidR="005C04CA">
        <w:rPr>
          <w:b/>
          <w:bCs/>
          <w:sz w:val="20"/>
          <w:szCs w:val="20"/>
        </w:rPr>
        <w:t xml:space="preserve"> both addresses below:</w:t>
      </w:r>
    </w:p>
    <w:p w14:paraId="51EC5047" w14:textId="625A6C7D" w:rsidR="005C04CA" w:rsidRPr="005C04CA" w:rsidRDefault="005C04CA" w:rsidP="005C04CA">
      <w:pPr>
        <w:pStyle w:val="NoSpacing"/>
        <w:jc w:val="center"/>
        <w:rPr>
          <w:b/>
          <w:bCs/>
          <w:sz w:val="32"/>
          <w:szCs w:val="32"/>
        </w:rPr>
      </w:pPr>
      <w:hyperlink r:id="rId6" w:history="1">
        <w:r w:rsidRPr="0062783F">
          <w:rPr>
            <w:rStyle w:val="Hyperlink"/>
            <w:b/>
            <w:bCs/>
            <w:sz w:val="32"/>
            <w:szCs w:val="32"/>
          </w:rPr>
          <w:t>human.resource@nrnc.ca</w:t>
        </w:r>
      </w:hyperlink>
    </w:p>
    <w:p w14:paraId="33697181" w14:textId="77777777" w:rsidR="005C04CA" w:rsidRDefault="005C04CA" w:rsidP="00D15B14">
      <w:pPr>
        <w:pStyle w:val="NoSpacing"/>
      </w:pPr>
    </w:p>
    <w:p w14:paraId="108C6E5E" w14:textId="558EC978" w:rsidR="0050502E" w:rsidRDefault="00BC53D5" w:rsidP="00FA785A">
      <w:pPr>
        <w:pStyle w:val="NoSpacing"/>
        <w:jc w:val="center"/>
      </w:pPr>
      <w:hyperlink r:id="rId7" w:history="1">
        <w:r w:rsidRPr="0062783F">
          <w:rPr>
            <w:rStyle w:val="Hyperlink"/>
            <w:b/>
            <w:bCs/>
            <w:sz w:val="32"/>
            <w:szCs w:val="32"/>
          </w:rPr>
          <w:t>human.resourcenrnc@gmail.com</w:t>
        </w:r>
      </w:hyperlink>
    </w:p>
    <w:p w14:paraId="4C916AD7" w14:textId="269C4ECB" w:rsidR="00C07CEB" w:rsidRPr="00077A52" w:rsidRDefault="00C07CEB" w:rsidP="00855884">
      <w:pPr>
        <w:pStyle w:val="NoSpacing"/>
        <w:jc w:val="center"/>
        <w:rPr>
          <w:b/>
          <w:bCs/>
        </w:rPr>
      </w:pPr>
      <w:r w:rsidRPr="00077A52">
        <w:rPr>
          <w:b/>
          <w:bCs/>
        </w:rPr>
        <w:t>Please self-identify as First Nation, Metis or Inuit in your cover letter</w:t>
      </w:r>
    </w:p>
    <w:p w14:paraId="10174245" w14:textId="77777777" w:rsidR="0050502E" w:rsidRPr="009A4A93" w:rsidRDefault="0050502E" w:rsidP="00855884">
      <w:pPr>
        <w:pStyle w:val="NoSpacing"/>
        <w:jc w:val="center"/>
        <w:rPr>
          <w:b/>
          <w:bCs/>
          <w:sz w:val="18"/>
          <w:szCs w:val="18"/>
        </w:rPr>
      </w:pPr>
    </w:p>
    <w:p w14:paraId="67928014" w14:textId="1D5D38D9" w:rsidR="00920802" w:rsidRDefault="00855884" w:rsidP="0050502E">
      <w:pPr>
        <w:jc w:val="center"/>
        <w:rPr>
          <w:rFonts w:asciiTheme="minorHAnsi" w:hAnsiTheme="minorHAnsi"/>
          <w:i/>
          <w:iCs/>
          <w:sz w:val="18"/>
          <w:szCs w:val="18"/>
        </w:rPr>
      </w:pPr>
      <w:r w:rsidRPr="009A4A93">
        <w:rPr>
          <w:rFonts w:asciiTheme="minorHAnsi" w:hAnsiTheme="minorHAnsi"/>
          <w:i/>
          <w:iCs/>
          <w:sz w:val="18"/>
          <w:szCs w:val="18"/>
        </w:rPr>
        <w:t xml:space="preserve">NRNC is committed to accessibility and accommodations to applicants throughout our hiring process. If you require </w:t>
      </w:r>
      <w:r w:rsidR="00EA2877" w:rsidRPr="009A4A93">
        <w:rPr>
          <w:rFonts w:asciiTheme="minorHAnsi" w:hAnsiTheme="minorHAnsi"/>
          <w:i/>
          <w:iCs/>
          <w:sz w:val="18"/>
          <w:szCs w:val="18"/>
        </w:rPr>
        <w:t>accommodations,</w:t>
      </w:r>
      <w:r w:rsidR="00823786" w:rsidRPr="009A4A93">
        <w:rPr>
          <w:rFonts w:asciiTheme="minorHAnsi" w:hAnsiTheme="minorHAnsi"/>
          <w:i/>
          <w:iCs/>
          <w:sz w:val="18"/>
          <w:szCs w:val="18"/>
        </w:rPr>
        <w:t xml:space="preserve"> please request via email.</w:t>
      </w:r>
    </w:p>
    <w:sectPr w:rsidR="00920802" w:rsidSect="00085354">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EAE"/>
    <w:multiLevelType w:val="hybridMultilevel"/>
    <w:tmpl w:val="698A5F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D23164"/>
    <w:multiLevelType w:val="hybridMultilevel"/>
    <w:tmpl w:val="CB20010C"/>
    <w:lvl w:ilvl="0" w:tplc="762E653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564156"/>
    <w:multiLevelType w:val="hybridMultilevel"/>
    <w:tmpl w:val="D6D445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5A558DC"/>
    <w:multiLevelType w:val="hybridMultilevel"/>
    <w:tmpl w:val="EA66E9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87C542B"/>
    <w:multiLevelType w:val="hybridMultilevel"/>
    <w:tmpl w:val="71FE9A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BE9534E"/>
    <w:multiLevelType w:val="hybridMultilevel"/>
    <w:tmpl w:val="42E01A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A035FB"/>
    <w:multiLevelType w:val="hybridMultilevel"/>
    <w:tmpl w:val="08E0E0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3C71E72"/>
    <w:multiLevelType w:val="hybridMultilevel"/>
    <w:tmpl w:val="6E08C2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F03865"/>
    <w:multiLevelType w:val="hybridMultilevel"/>
    <w:tmpl w:val="8E221B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8A55CF6"/>
    <w:multiLevelType w:val="hybridMultilevel"/>
    <w:tmpl w:val="880494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410662"/>
    <w:multiLevelType w:val="hybridMultilevel"/>
    <w:tmpl w:val="89EC8B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1C87704"/>
    <w:multiLevelType w:val="hybridMultilevel"/>
    <w:tmpl w:val="87B6D9E6"/>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E122CC"/>
    <w:multiLevelType w:val="hybridMultilevel"/>
    <w:tmpl w:val="71FE9A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760EC5"/>
    <w:multiLevelType w:val="hybridMultilevel"/>
    <w:tmpl w:val="8BA49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2D34F3A"/>
    <w:multiLevelType w:val="hybridMultilevel"/>
    <w:tmpl w:val="42E01A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40109931">
    <w:abstractNumId w:val="11"/>
  </w:num>
  <w:num w:numId="2" w16cid:durableId="520894513">
    <w:abstractNumId w:val="2"/>
  </w:num>
  <w:num w:numId="3" w16cid:durableId="1809394017">
    <w:abstractNumId w:val="4"/>
  </w:num>
  <w:num w:numId="4" w16cid:durableId="1447307032">
    <w:abstractNumId w:val="14"/>
  </w:num>
  <w:num w:numId="5" w16cid:durableId="1756247871">
    <w:abstractNumId w:val="8"/>
  </w:num>
  <w:num w:numId="6" w16cid:durableId="1319306821">
    <w:abstractNumId w:val="10"/>
  </w:num>
  <w:num w:numId="7" w16cid:durableId="1596280443">
    <w:abstractNumId w:val="6"/>
  </w:num>
  <w:num w:numId="8" w16cid:durableId="1551335190">
    <w:abstractNumId w:val="1"/>
  </w:num>
  <w:num w:numId="9" w16cid:durableId="1008289118">
    <w:abstractNumId w:val="13"/>
  </w:num>
  <w:num w:numId="10" w16cid:durableId="921715422">
    <w:abstractNumId w:val="3"/>
  </w:num>
  <w:num w:numId="11" w16cid:durableId="237717973">
    <w:abstractNumId w:val="7"/>
  </w:num>
  <w:num w:numId="12" w16cid:durableId="1490248588">
    <w:abstractNumId w:val="0"/>
  </w:num>
  <w:num w:numId="13" w16cid:durableId="928076906">
    <w:abstractNumId w:val="12"/>
  </w:num>
  <w:num w:numId="14" w16cid:durableId="201138459">
    <w:abstractNumId w:val="5"/>
  </w:num>
  <w:num w:numId="15" w16cid:durableId="2045867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4"/>
    <w:rsid w:val="00012170"/>
    <w:rsid w:val="00030BAA"/>
    <w:rsid w:val="00050060"/>
    <w:rsid w:val="00051CEB"/>
    <w:rsid w:val="00077A52"/>
    <w:rsid w:val="00085354"/>
    <w:rsid w:val="00092A5D"/>
    <w:rsid w:val="000945B0"/>
    <w:rsid w:val="000A4F3F"/>
    <w:rsid w:val="000B4EC4"/>
    <w:rsid w:val="000C3A88"/>
    <w:rsid w:val="000D23B9"/>
    <w:rsid w:val="00103A89"/>
    <w:rsid w:val="00112D8B"/>
    <w:rsid w:val="00132C29"/>
    <w:rsid w:val="00144C35"/>
    <w:rsid w:val="00154F62"/>
    <w:rsid w:val="00182367"/>
    <w:rsid w:val="00193108"/>
    <w:rsid w:val="001A38EE"/>
    <w:rsid w:val="001C4EA2"/>
    <w:rsid w:val="001C574F"/>
    <w:rsid w:val="001C5BC0"/>
    <w:rsid w:val="001D0B67"/>
    <w:rsid w:val="001D0C5D"/>
    <w:rsid w:val="001F3BA0"/>
    <w:rsid w:val="0024134B"/>
    <w:rsid w:val="002458CE"/>
    <w:rsid w:val="00254BAF"/>
    <w:rsid w:val="00270327"/>
    <w:rsid w:val="002756E9"/>
    <w:rsid w:val="0029451A"/>
    <w:rsid w:val="002A0A06"/>
    <w:rsid w:val="002A2B58"/>
    <w:rsid w:val="002A6355"/>
    <w:rsid w:val="002C326E"/>
    <w:rsid w:val="002D6E1C"/>
    <w:rsid w:val="00330436"/>
    <w:rsid w:val="003754F5"/>
    <w:rsid w:val="00380342"/>
    <w:rsid w:val="003902D3"/>
    <w:rsid w:val="00396E42"/>
    <w:rsid w:val="00397C83"/>
    <w:rsid w:val="003E7289"/>
    <w:rsid w:val="003F537A"/>
    <w:rsid w:val="004064B7"/>
    <w:rsid w:val="00412388"/>
    <w:rsid w:val="00430ED1"/>
    <w:rsid w:val="00460A03"/>
    <w:rsid w:val="004640E9"/>
    <w:rsid w:val="00471F39"/>
    <w:rsid w:val="0049038E"/>
    <w:rsid w:val="0049312F"/>
    <w:rsid w:val="00495608"/>
    <w:rsid w:val="004C7299"/>
    <w:rsid w:val="004F19FB"/>
    <w:rsid w:val="005017C1"/>
    <w:rsid w:val="0050502E"/>
    <w:rsid w:val="00505406"/>
    <w:rsid w:val="00506624"/>
    <w:rsid w:val="00512B00"/>
    <w:rsid w:val="00524C03"/>
    <w:rsid w:val="00530B77"/>
    <w:rsid w:val="00534754"/>
    <w:rsid w:val="00545D5A"/>
    <w:rsid w:val="00552B91"/>
    <w:rsid w:val="005538D9"/>
    <w:rsid w:val="00583A64"/>
    <w:rsid w:val="00583F9F"/>
    <w:rsid w:val="00594B9D"/>
    <w:rsid w:val="005A1FDF"/>
    <w:rsid w:val="005B1C2C"/>
    <w:rsid w:val="005B3BAA"/>
    <w:rsid w:val="005C04CA"/>
    <w:rsid w:val="005C3ADC"/>
    <w:rsid w:val="005C3C7D"/>
    <w:rsid w:val="005C64DB"/>
    <w:rsid w:val="005F0FB9"/>
    <w:rsid w:val="005F1339"/>
    <w:rsid w:val="005F1DC1"/>
    <w:rsid w:val="00654620"/>
    <w:rsid w:val="00674E45"/>
    <w:rsid w:val="00675450"/>
    <w:rsid w:val="00687963"/>
    <w:rsid w:val="0069475A"/>
    <w:rsid w:val="006A1861"/>
    <w:rsid w:val="006A6BD4"/>
    <w:rsid w:val="006A764F"/>
    <w:rsid w:val="007125BD"/>
    <w:rsid w:val="007152E3"/>
    <w:rsid w:val="00727457"/>
    <w:rsid w:val="00727914"/>
    <w:rsid w:val="00727ED2"/>
    <w:rsid w:val="007343B3"/>
    <w:rsid w:val="00761A7C"/>
    <w:rsid w:val="00765B8C"/>
    <w:rsid w:val="007B7337"/>
    <w:rsid w:val="007C4D15"/>
    <w:rsid w:val="007F0385"/>
    <w:rsid w:val="007F3824"/>
    <w:rsid w:val="0080147E"/>
    <w:rsid w:val="00815C30"/>
    <w:rsid w:val="00821BB5"/>
    <w:rsid w:val="00823786"/>
    <w:rsid w:val="0084650B"/>
    <w:rsid w:val="00855884"/>
    <w:rsid w:val="00861758"/>
    <w:rsid w:val="00866BF2"/>
    <w:rsid w:val="00873894"/>
    <w:rsid w:val="00877B07"/>
    <w:rsid w:val="00887F9D"/>
    <w:rsid w:val="008913BC"/>
    <w:rsid w:val="009115E1"/>
    <w:rsid w:val="00920802"/>
    <w:rsid w:val="00924C84"/>
    <w:rsid w:val="009357B4"/>
    <w:rsid w:val="00954C12"/>
    <w:rsid w:val="00965D1F"/>
    <w:rsid w:val="009733FB"/>
    <w:rsid w:val="009735C1"/>
    <w:rsid w:val="009A0370"/>
    <w:rsid w:val="009A414D"/>
    <w:rsid w:val="009A4A93"/>
    <w:rsid w:val="009B24EB"/>
    <w:rsid w:val="009C0BFE"/>
    <w:rsid w:val="009E075B"/>
    <w:rsid w:val="00A21694"/>
    <w:rsid w:val="00A45067"/>
    <w:rsid w:val="00A54F8E"/>
    <w:rsid w:val="00A666FE"/>
    <w:rsid w:val="00AC0EEB"/>
    <w:rsid w:val="00AC7AB6"/>
    <w:rsid w:val="00B06A6E"/>
    <w:rsid w:val="00B46856"/>
    <w:rsid w:val="00B61CF9"/>
    <w:rsid w:val="00B65A39"/>
    <w:rsid w:val="00B66A9B"/>
    <w:rsid w:val="00B72D3F"/>
    <w:rsid w:val="00B83FA3"/>
    <w:rsid w:val="00B92F67"/>
    <w:rsid w:val="00B9519A"/>
    <w:rsid w:val="00BA4DFE"/>
    <w:rsid w:val="00BC0410"/>
    <w:rsid w:val="00BC53D5"/>
    <w:rsid w:val="00BD5D79"/>
    <w:rsid w:val="00BE0220"/>
    <w:rsid w:val="00BF7871"/>
    <w:rsid w:val="00C035E8"/>
    <w:rsid w:val="00C07CEB"/>
    <w:rsid w:val="00C320CC"/>
    <w:rsid w:val="00C44A18"/>
    <w:rsid w:val="00C538CE"/>
    <w:rsid w:val="00C571E2"/>
    <w:rsid w:val="00C60FB8"/>
    <w:rsid w:val="00C75D59"/>
    <w:rsid w:val="00C76388"/>
    <w:rsid w:val="00C77AE3"/>
    <w:rsid w:val="00C82FCC"/>
    <w:rsid w:val="00CC0740"/>
    <w:rsid w:val="00CC6723"/>
    <w:rsid w:val="00CD0EF3"/>
    <w:rsid w:val="00CD234C"/>
    <w:rsid w:val="00CD3BC8"/>
    <w:rsid w:val="00CD488C"/>
    <w:rsid w:val="00CD4FAC"/>
    <w:rsid w:val="00D15B14"/>
    <w:rsid w:val="00D162BD"/>
    <w:rsid w:val="00D350D3"/>
    <w:rsid w:val="00D54BFF"/>
    <w:rsid w:val="00D628A3"/>
    <w:rsid w:val="00D63EAF"/>
    <w:rsid w:val="00D7725A"/>
    <w:rsid w:val="00D80F9B"/>
    <w:rsid w:val="00D82393"/>
    <w:rsid w:val="00D93FD7"/>
    <w:rsid w:val="00DA01A1"/>
    <w:rsid w:val="00DB1C4F"/>
    <w:rsid w:val="00DC2823"/>
    <w:rsid w:val="00DC7BD5"/>
    <w:rsid w:val="00DD35C7"/>
    <w:rsid w:val="00DE1E5C"/>
    <w:rsid w:val="00DE278D"/>
    <w:rsid w:val="00DE5EAA"/>
    <w:rsid w:val="00DF5A9E"/>
    <w:rsid w:val="00E05494"/>
    <w:rsid w:val="00E22FF3"/>
    <w:rsid w:val="00E32E6F"/>
    <w:rsid w:val="00E8553C"/>
    <w:rsid w:val="00EA2877"/>
    <w:rsid w:val="00ED11C1"/>
    <w:rsid w:val="00EE0F28"/>
    <w:rsid w:val="00EE7446"/>
    <w:rsid w:val="00EF3280"/>
    <w:rsid w:val="00F04215"/>
    <w:rsid w:val="00F14BD9"/>
    <w:rsid w:val="00F15688"/>
    <w:rsid w:val="00F26F63"/>
    <w:rsid w:val="00F41ABA"/>
    <w:rsid w:val="00F43617"/>
    <w:rsid w:val="00F667E7"/>
    <w:rsid w:val="00F75B5B"/>
    <w:rsid w:val="00F7618A"/>
    <w:rsid w:val="00F8491B"/>
    <w:rsid w:val="00F84ABF"/>
    <w:rsid w:val="00F93EAB"/>
    <w:rsid w:val="00FA2541"/>
    <w:rsid w:val="00FA785A"/>
    <w:rsid w:val="00FC183C"/>
    <w:rsid w:val="00FC4F61"/>
    <w:rsid w:val="00FD77B6"/>
    <w:rsid w:val="00FE47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4F52"/>
  <w15:chartTrackingRefBased/>
  <w15:docId w15:val="{8B6930FD-F082-426A-9D0E-D4C93BF3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884"/>
    <w:pPr>
      <w:spacing w:after="0" w:line="240" w:lineRule="auto"/>
    </w:pPr>
    <w:rPr>
      <w:rFonts w:ascii="Times New Roman" w:eastAsia="Times New Roman" w:hAnsi="Times New Roman" w:cs="Times New Roman"/>
      <w:color w:val="000000"/>
      <w:kern w:val="28"/>
      <w:sz w:val="20"/>
      <w:szCs w:val="20"/>
      <w:lang w:eastAsia="en-CA"/>
      <w14:ligatures w14:val="none"/>
    </w:rPr>
  </w:style>
  <w:style w:type="paragraph" w:styleId="Heading1">
    <w:name w:val="heading 1"/>
    <w:basedOn w:val="Normal"/>
    <w:next w:val="Normal"/>
    <w:link w:val="Heading1Char"/>
    <w:uiPriority w:val="9"/>
    <w:qFormat/>
    <w:rsid w:val="00855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8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8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8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8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884"/>
    <w:rPr>
      <w:rFonts w:eastAsiaTheme="majorEastAsia" w:cstheme="majorBidi"/>
      <w:color w:val="272727" w:themeColor="text1" w:themeTint="D8"/>
    </w:rPr>
  </w:style>
  <w:style w:type="paragraph" w:styleId="Title">
    <w:name w:val="Title"/>
    <w:basedOn w:val="Normal"/>
    <w:next w:val="Normal"/>
    <w:link w:val="TitleChar"/>
    <w:uiPriority w:val="10"/>
    <w:qFormat/>
    <w:rsid w:val="00855884"/>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55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884"/>
    <w:pPr>
      <w:spacing w:before="160"/>
      <w:jc w:val="center"/>
    </w:pPr>
    <w:rPr>
      <w:i/>
      <w:iCs/>
      <w:color w:val="404040" w:themeColor="text1" w:themeTint="BF"/>
    </w:rPr>
  </w:style>
  <w:style w:type="character" w:customStyle="1" w:styleId="QuoteChar">
    <w:name w:val="Quote Char"/>
    <w:basedOn w:val="DefaultParagraphFont"/>
    <w:link w:val="Quote"/>
    <w:uiPriority w:val="29"/>
    <w:rsid w:val="00855884"/>
    <w:rPr>
      <w:i/>
      <w:iCs/>
      <w:color w:val="404040" w:themeColor="text1" w:themeTint="BF"/>
    </w:rPr>
  </w:style>
  <w:style w:type="paragraph" w:styleId="ListParagraph">
    <w:name w:val="List Paragraph"/>
    <w:basedOn w:val="Normal"/>
    <w:uiPriority w:val="34"/>
    <w:qFormat/>
    <w:rsid w:val="00855884"/>
    <w:pPr>
      <w:ind w:left="720"/>
      <w:contextualSpacing/>
    </w:pPr>
  </w:style>
  <w:style w:type="character" w:styleId="IntenseEmphasis">
    <w:name w:val="Intense Emphasis"/>
    <w:basedOn w:val="DefaultParagraphFont"/>
    <w:uiPriority w:val="21"/>
    <w:qFormat/>
    <w:rsid w:val="00855884"/>
    <w:rPr>
      <w:i/>
      <w:iCs/>
      <w:color w:val="0F4761" w:themeColor="accent1" w:themeShade="BF"/>
    </w:rPr>
  </w:style>
  <w:style w:type="paragraph" w:styleId="IntenseQuote">
    <w:name w:val="Intense Quote"/>
    <w:basedOn w:val="Normal"/>
    <w:next w:val="Normal"/>
    <w:link w:val="IntenseQuoteChar"/>
    <w:uiPriority w:val="30"/>
    <w:qFormat/>
    <w:rsid w:val="00855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884"/>
    <w:rPr>
      <w:i/>
      <w:iCs/>
      <w:color w:val="0F4761" w:themeColor="accent1" w:themeShade="BF"/>
    </w:rPr>
  </w:style>
  <w:style w:type="character" w:styleId="IntenseReference">
    <w:name w:val="Intense Reference"/>
    <w:basedOn w:val="DefaultParagraphFont"/>
    <w:uiPriority w:val="32"/>
    <w:qFormat/>
    <w:rsid w:val="00855884"/>
    <w:rPr>
      <w:b/>
      <w:bCs/>
      <w:smallCaps/>
      <w:color w:val="0F4761" w:themeColor="accent1" w:themeShade="BF"/>
      <w:spacing w:val="5"/>
    </w:rPr>
  </w:style>
  <w:style w:type="paragraph" w:styleId="NoSpacing">
    <w:name w:val="No Spacing"/>
    <w:uiPriority w:val="1"/>
    <w:qFormat/>
    <w:rsid w:val="00855884"/>
    <w:pPr>
      <w:spacing w:after="0" w:line="240" w:lineRule="auto"/>
    </w:pPr>
  </w:style>
  <w:style w:type="character" w:styleId="Hyperlink">
    <w:name w:val="Hyperlink"/>
    <w:basedOn w:val="DefaultParagraphFont"/>
    <w:uiPriority w:val="99"/>
    <w:unhideWhenUsed/>
    <w:rsid w:val="00855884"/>
    <w:rPr>
      <w:color w:val="467886" w:themeColor="hyperlink"/>
      <w:u w:val="single"/>
    </w:rPr>
  </w:style>
  <w:style w:type="table" w:styleId="TableGrid">
    <w:name w:val="Table Grid"/>
    <w:basedOn w:val="TableNormal"/>
    <w:uiPriority w:val="39"/>
    <w:rsid w:val="0085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537A"/>
    <w:rPr>
      <w:color w:val="605E5C"/>
      <w:shd w:val="clear" w:color="auto" w:fill="E1DFDD"/>
    </w:rPr>
  </w:style>
  <w:style w:type="table" w:styleId="GridTable1Light-Accent1">
    <w:name w:val="Grid Table 1 Light Accent 1"/>
    <w:basedOn w:val="TableNormal"/>
    <w:uiPriority w:val="46"/>
    <w:rsid w:val="00C75D5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0385"/>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7F3824"/>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man.resourcenrn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nrnc.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3908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dc:creator>
  <cp:keywords/>
  <dc:description/>
  <cp:lastModifiedBy>Samantha Gernhart</cp:lastModifiedBy>
  <cp:revision>2</cp:revision>
  <cp:lastPrinted>2025-11-13T14:43:00Z</cp:lastPrinted>
  <dcterms:created xsi:type="dcterms:W3CDTF">2026-02-06T21:50:00Z</dcterms:created>
  <dcterms:modified xsi:type="dcterms:W3CDTF">2026-02-06T21:50:00Z</dcterms:modified>
</cp:coreProperties>
</file>