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94C32" w14:textId="63CAD0BA" w:rsidR="00A943A9" w:rsidRPr="00B23CBD" w:rsidRDefault="00A943A9" w:rsidP="231BD29E">
      <w:pPr>
        <w:rPr>
          <w:rFonts w:ascii="Arial" w:eastAsia="Arial" w:hAnsi="Arial" w:cs="Arial"/>
        </w:rPr>
      </w:pPr>
      <w:r w:rsidRPr="00B23CBD">
        <w:rPr>
          <w:rFonts w:ascii="Arial" w:hAnsi="Arial" w:cs="Arial"/>
          <w:noProof/>
          <w:lang w:eastAsia="en-CA"/>
        </w:rPr>
        <w:drawing>
          <wp:anchor distT="0" distB="0" distL="114300" distR="114300" simplePos="0" relativeHeight="251657216" behindDoc="0" locked="0" layoutInCell="1" allowOverlap="1" wp14:anchorId="048D28E3" wp14:editId="61C169C0">
            <wp:simplePos x="0" y="0"/>
            <wp:positionH relativeFrom="column">
              <wp:posOffset>-820420</wp:posOffset>
            </wp:positionH>
            <wp:positionV relativeFrom="paragraph">
              <wp:posOffset>-910167</wp:posOffset>
            </wp:positionV>
            <wp:extent cx="2286000" cy="12617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261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57EB92" w14:textId="77777777" w:rsidR="00AE0144" w:rsidRDefault="00AE0144" w:rsidP="00AE0144">
      <w:pPr>
        <w:spacing w:after="0"/>
        <w:jc w:val="center"/>
        <w:rPr>
          <w:rFonts w:ascii="Arial" w:eastAsia="Arial" w:hAnsi="Arial" w:cs="Arial"/>
          <w:b/>
          <w:bCs/>
          <w:lang w:val="en-US"/>
        </w:rPr>
      </w:pPr>
    </w:p>
    <w:p w14:paraId="4025CA13" w14:textId="41B2619F" w:rsidR="00AE0144" w:rsidRPr="00AE0144" w:rsidRDefault="00AE0144" w:rsidP="00AE0144">
      <w:pPr>
        <w:spacing w:after="0"/>
        <w:jc w:val="center"/>
        <w:rPr>
          <w:rFonts w:ascii="Arial" w:eastAsia="Arial" w:hAnsi="Arial" w:cs="Arial"/>
          <w:b/>
          <w:bCs/>
          <w:lang w:val="en-US"/>
        </w:rPr>
      </w:pPr>
      <w:r w:rsidRPr="00AE0144">
        <w:rPr>
          <w:rFonts w:ascii="Arial" w:eastAsia="Arial" w:hAnsi="Arial" w:cs="Arial"/>
          <w:b/>
          <w:bCs/>
          <w:lang w:val="en-US"/>
        </w:rPr>
        <w:t>Director, Partnership &amp; Operations (Contract)</w:t>
      </w:r>
    </w:p>
    <w:p w14:paraId="2C5D3A92" w14:textId="77777777" w:rsidR="001C4182" w:rsidRPr="00B23CBD" w:rsidRDefault="001C4182" w:rsidP="00AE0144">
      <w:pPr>
        <w:spacing w:after="0"/>
        <w:rPr>
          <w:rFonts w:ascii="Arial" w:eastAsia="Arial" w:hAnsi="Arial" w:cs="Arial"/>
          <w:b/>
          <w:bCs/>
        </w:rPr>
      </w:pPr>
    </w:p>
    <w:p w14:paraId="15C5683E" w14:textId="77777777" w:rsidR="00AE0144" w:rsidRPr="00AE0144" w:rsidRDefault="00AE0144" w:rsidP="00AE0144">
      <w:pPr>
        <w:spacing w:after="0" w:line="276" w:lineRule="auto"/>
        <w:rPr>
          <w:rFonts w:ascii="Arial" w:hAnsi="Arial" w:cs="Arial"/>
          <w:lang w:val="en-US"/>
        </w:rPr>
      </w:pPr>
      <w:r w:rsidRPr="00AE0144">
        <w:rPr>
          <w:rFonts w:ascii="Arial" w:hAnsi="Arial" w:cs="Arial"/>
        </w:rPr>
        <w:t>The Edwin S.H. Leong Centre for Healthy Children is a research centre at The Hospital for Sick Children and the University of Toronto with the vision of `</w:t>
      </w:r>
      <w:r w:rsidRPr="00AE0144">
        <w:rPr>
          <w:rFonts w:ascii="Arial" w:hAnsi="Arial" w:cs="Arial"/>
          <w:i/>
          <w:iCs/>
        </w:rPr>
        <w:t>harnessing interdisciplinary research to promote the flourishing of every child and family'</w:t>
      </w:r>
      <w:r w:rsidRPr="00AE0144">
        <w:rPr>
          <w:rFonts w:ascii="Arial" w:hAnsi="Arial" w:cs="Arial"/>
        </w:rPr>
        <w:t xml:space="preserve">. Reporting to the Co-Directors, the </w:t>
      </w:r>
      <w:r w:rsidRPr="00AE0144">
        <w:rPr>
          <w:rFonts w:ascii="Arial" w:hAnsi="Arial" w:cs="Arial"/>
          <w:b/>
          <w:bCs/>
        </w:rPr>
        <w:t>Director, Partnership &amp; Operations</w:t>
      </w:r>
      <w:r w:rsidRPr="00AE0144">
        <w:rPr>
          <w:rFonts w:ascii="Arial" w:hAnsi="Arial" w:cs="Arial"/>
        </w:rPr>
        <w:t xml:space="preserve"> is a senior leader responsible for translating the Centre's strategic vision into operational priorities. Working closely with researchers, clinicians, university partners, donors and health system leaders, the Director oversees Centre operations, partnerships, governance, finance, communications and strategic initiatives that advance child health research and policy. The successful candidate will position the Centre to achieve its objectives while fostering strong partnerships across the Hospital, University and broader child health community. While the majority of this role will provide strategic operational leadership that enables the Centre, it also includes some dedicated finance management support (1 day/week) for the SickKids Child Health Policy Accelerator (CHPA), Canada's first hospital-based applied child and youth health and social policy initiative and a close collaborator of the Centre.</w:t>
      </w:r>
    </w:p>
    <w:p w14:paraId="52EC4168" w14:textId="77777777" w:rsidR="00AE0144" w:rsidRDefault="00AE0144" w:rsidP="00AE0144">
      <w:pPr>
        <w:spacing w:after="0" w:line="276" w:lineRule="auto"/>
        <w:rPr>
          <w:rFonts w:ascii="Arial" w:hAnsi="Arial" w:cs="Arial"/>
          <w:b/>
          <w:bCs/>
        </w:rPr>
      </w:pPr>
    </w:p>
    <w:p w14:paraId="513CD043" w14:textId="6C4CA1E8" w:rsidR="00AE0144" w:rsidRPr="00AE0144" w:rsidRDefault="00AE0144" w:rsidP="00AE0144">
      <w:pPr>
        <w:spacing w:after="0" w:line="276" w:lineRule="auto"/>
        <w:rPr>
          <w:rFonts w:ascii="Arial" w:hAnsi="Arial" w:cs="Arial"/>
          <w:lang w:val="en-US"/>
        </w:rPr>
      </w:pPr>
      <w:r w:rsidRPr="00AE0144">
        <w:rPr>
          <w:rFonts w:ascii="Arial" w:hAnsi="Arial" w:cs="Arial"/>
          <w:b/>
          <w:bCs/>
        </w:rPr>
        <w:t>Here's What You'll Get to Do</w:t>
      </w:r>
    </w:p>
    <w:p w14:paraId="250E8DF5" w14:textId="77777777" w:rsidR="00AE0144" w:rsidRPr="00AE0144" w:rsidRDefault="00AE0144" w:rsidP="00AE0144">
      <w:pPr>
        <w:spacing w:after="0" w:line="276" w:lineRule="auto"/>
        <w:rPr>
          <w:rFonts w:ascii="Arial" w:hAnsi="Arial" w:cs="Arial"/>
          <w:lang w:val="en-US"/>
        </w:rPr>
      </w:pPr>
      <w:r w:rsidRPr="00AE0144">
        <w:rPr>
          <w:rFonts w:ascii="Arial" w:hAnsi="Arial" w:cs="Arial"/>
          <w:u w:val="single"/>
        </w:rPr>
        <w:t>Program Leadership</w:t>
      </w:r>
      <w:r w:rsidRPr="00AE0144">
        <w:rPr>
          <w:rFonts w:ascii="Arial" w:hAnsi="Arial" w:cs="Arial"/>
        </w:rPr>
        <w:t>:</w:t>
      </w:r>
      <w:r w:rsidRPr="00AE0144">
        <w:rPr>
          <w:rFonts w:ascii="Arial" w:hAnsi="Arial" w:cs="Arial"/>
          <w:lang w:val="en-US"/>
        </w:rPr>
        <w:t> </w:t>
      </w:r>
    </w:p>
    <w:p w14:paraId="3A68ADE5" w14:textId="77777777" w:rsidR="00AE0144" w:rsidRPr="00AE0144" w:rsidRDefault="00AE0144">
      <w:pPr>
        <w:numPr>
          <w:ilvl w:val="0"/>
          <w:numId w:val="1"/>
        </w:numPr>
        <w:spacing w:after="0" w:line="276" w:lineRule="auto"/>
        <w:rPr>
          <w:rFonts w:ascii="Arial" w:hAnsi="Arial" w:cs="Arial"/>
          <w:lang w:val="en-US"/>
        </w:rPr>
      </w:pPr>
      <w:r w:rsidRPr="00AE0144">
        <w:rPr>
          <w:rFonts w:ascii="Arial" w:hAnsi="Arial" w:cs="Arial"/>
        </w:rPr>
        <w:t>Support implementation of the Centre's strategic and operational priorities through effective project management, governance and organizational planning.</w:t>
      </w:r>
      <w:r w:rsidRPr="00AE0144">
        <w:rPr>
          <w:rFonts w:ascii="Arial" w:hAnsi="Arial" w:cs="Arial"/>
          <w:lang w:val="en-US"/>
        </w:rPr>
        <w:t> </w:t>
      </w:r>
    </w:p>
    <w:p w14:paraId="5CE40561" w14:textId="77777777" w:rsidR="00AE0144" w:rsidRPr="00AE0144" w:rsidRDefault="00AE0144">
      <w:pPr>
        <w:numPr>
          <w:ilvl w:val="0"/>
          <w:numId w:val="1"/>
        </w:numPr>
        <w:spacing w:after="0" w:line="276" w:lineRule="auto"/>
        <w:rPr>
          <w:rFonts w:ascii="Arial" w:hAnsi="Arial" w:cs="Arial"/>
          <w:lang w:val="en-US"/>
        </w:rPr>
      </w:pPr>
      <w:r w:rsidRPr="00AE0144">
        <w:rPr>
          <w:rFonts w:ascii="Arial" w:hAnsi="Arial" w:cs="Arial"/>
        </w:rPr>
        <w:t>Continuously improve operational processes, governance structures and reporting systems to enhance organizational effectiveness.</w:t>
      </w:r>
      <w:r w:rsidRPr="00AE0144">
        <w:rPr>
          <w:rFonts w:ascii="Arial" w:hAnsi="Arial" w:cs="Arial"/>
          <w:lang w:val="en-US"/>
        </w:rPr>
        <w:t> </w:t>
      </w:r>
    </w:p>
    <w:p w14:paraId="32AF3640" w14:textId="77777777" w:rsidR="00AE0144" w:rsidRPr="00AE0144" w:rsidRDefault="00AE0144">
      <w:pPr>
        <w:numPr>
          <w:ilvl w:val="0"/>
          <w:numId w:val="1"/>
        </w:numPr>
        <w:spacing w:after="0" w:line="276" w:lineRule="auto"/>
        <w:rPr>
          <w:rFonts w:ascii="Arial" w:hAnsi="Arial" w:cs="Arial"/>
          <w:lang w:val="en-US"/>
        </w:rPr>
      </w:pPr>
      <w:r w:rsidRPr="00AE0144">
        <w:rPr>
          <w:rFonts w:ascii="Arial" w:hAnsi="Arial" w:cs="Arial"/>
        </w:rPr>
        <w:t>Collaborate with the Co-Directors, the management team and staff to develop and implement Centre goals and objectives with accountability for the completion of assigned strategic objectives.</w:t>
      </w:r>
      <w:r w:rsidRPr="00AE0144">
        <w:rPr>
          <w:rFonts w:ascii="Arial" w:hAnsi="Arial" w:cs="Arial"/>
          <w:lang w:val="en-US"/>
        </w:rPr>
        <w:t> </w:t>
      </w:r>
    </w:p>
    <w:p w14:paraId="06C11131" w14:textId="77777777" w:rsidR="00AE0144" w:rsidRPr="00AE0144" w:rsidRDefault="00AE0144">
      <w:pPr>
        <w:numPr>
          <w:ilvl w:val="0"/>
          <w:numId w:val="1"/>
        </w:numPr>
        <w:spacing w:after="0" w:line="276" w:lineRule="auto"/>
        <w:rPr>
          <w:rFonts w:ascii="Arial" w:hAnsi="Arial" w:cs="Arial"/>
          <w:lang w:val="en-US"/>
        </w:rPr>
      </w:pPr>
      <w:r w:rsidRPr="00AE0144">
        <w:rPr>
          <w:rFonts w:ascii="Arial" w:hAnsi="Arial" w:cs="Arial"/>
        </w:rPr>
        <w:t>Develop, plan and implement Centre activities, such as catalyst and training grants, and managing Centre advisories and other committees as part of the governance structure.</w:t>
      </w:r>
      <w:r w:rsidRPr="00AE0144">
        <w:rPr>
          <w:rFonts w:ascii="Arial" w:hAnsi="Arial" w:cs="Arial"/>
          <w:lang w:val="en-US"/>
        </w:rPr>
        <w:t> </w:t>
      </w:r>
    </w:p>
    <w:p w14:paraId="37BD3368" w14:textId="77777777" w:rsidR="00AE0144" w:rsidRPr="00AE0144" w:rsidRDefault="00AE0144">
      <w:pPr>
        <w:numPr>
          <w:ilvl w:val="0"/>
          <w:numId w:val="1"/>
        </w:numPr>
        <w:spacing w:after="0" w:line="276" w:lineRule="auto"/>
        <w:rPr>
          <w:rFonts w:ascii="Arial" w:hAnsi="Arial" w:cs="Arial"/>
          <w:lang w:val="en-US"/>
        </w:rPr>
      </w:pPr>
      <w:r w:rsidRPr="00AE0144">
        <w:rPr>
          <w:rFonts w:ascii="Arial" w:hAnsi="Arial" w:cs="Arial"/>
        </w:rPr>
        <w:t>Provide strategic oversight for Centre events, including the 2027 Leong Centre Symposium, ensuring effective planning, cross-functional coordination, stakeholder engagement, and successful delivery in partnership with the Centre team.</w:t>
      </w:r>
      <w:r w:rsidRPr="00AE0144">
        <w:rPr>
          <w:rFonts w:ascii="Arial" w:hAnsi="Arial" w:cs="Arial"/>
          <w:lang w:val="en-US"/>
        </w:rPr>
        <w:t> </w:t>
      </w:r>
    </w:p>
    <w:p w14:paraId="7069F5DE" w14:textId="77777777" w:rsidR="00AE0144" w:rsidRPr="00AE0144" w:rsidRDefault="00AE0144">
      <w:pPr>
        <w:numPr>
          <w:ilvl w:val="0"/>
          <w:numId w:val="1"/>
        </w:numPr>
        <w:spacing w:after="0" w:line="276" w:lineRule="auto"/>
        <w:rPr>
          <w:rFonts w:ascii="Arial" w:hAnsi="Arial" w:cs="Arial"/>
          <w:lang w:val="en-US"/>
        </w:rPr>
      </w:pPr>
      <w:r w:rsidRPr="00AE0144">
        <w:rPr>
          <w:rFonts w:ascii="Arial" w:hAnsi="Arial" w:cs="Arial"/>
        </w:rPr>
        <w:t>Lead ongoing monitoring and evaluation of Centre activities and engagement to inform future planning.</w:t>
      </w:r>
      <w:r w:rsidRPr="00AE0144">
        <w:rPr>
          <w:rFonts w:ascii="Arial" w:hAnsi="Arial" w:cs="Arial"/>
          <w:lang w:val="en-US"/>
        </w:rPr>
        <w:t> </w:t>
      </w:r>
    </w:p>
    <w:p w14:paraId="2C0A44BA" w14:textId="77777777" w:rsidR="00AE0144" w:rsidRPr="00AE0144" w:rsidRDefault="00AE0144">
      <w:pPr>
        <w:numPr>
          <w:ilvl w:val="0"/>
          <w:numId w:val="1"/>
        </w:numPr>
        <w:spacing w:after="0" w:line="276" w:lineRule="auto"/>
        <w:rPr>
          <w:rFonts w:ascii="Arial" w:hAnsi="Arial" w:cs="Arial"/>
          <w:lang w:val="en-US"/>
        </w:rPr>
      </w:pPr>
      <w:r w:rsidRPr="00AE0144">
        <w:rPr>
          <w:rFonts w:ascii="Arial" w:hAnsi="Arial" w:cs="Arial"/>
        </w:rPr>
        <w:t>Support governance processes by coordinating leadership committees, preparing briefing materials and ensuring timely follow-up on key decisions.</w:t>
      </w:r>
      <w:r w:rsidRPr="00AE0144">
        <w:rPr>
          <w:rFonts w:ascii="Arial" w:hAnsi="Arial" w:cs="Arial"/>
          <w:lang w:val="en-US"/>
        </w:rPr>
        <w:t> </w:t>
      </w:r>
    </w:p>
    <w:p w14:paraId="20FB6FCF" w14:textId="77777777" w:rsidR="00AE0144" w:rsidRPr="00AE0144" w:rsidRDefault="00AE0144" w:rsidP="00AE0144">
      <w:pPr>
        <w:spacing w:after="0" w:line="276" w:lineRule="auto"/>
        <w:rPr>
          <w:rFonts w:ascii="Arial" w:hAnsi="Arial" w:cs="Arial"/>
          <w:lang w:val="en-US"/>
        </w:rPr>
      </w:pPr>
      <w:r w:rsidRPr="00AE0144">
        <w:rPr>
          <w:rFonts w:ascii="Arial" w:hAnsi="Arial" w:cs="Arial"/>
          <w:u w:val="single"/>
        </w:rPr>
        <w:t>Partnership &amp; Stakeholder Engagement</w:t>
      </w:r>
      <w:r w:rsidRPr="00AE0144">
        <w:rPr>
          <w:rFonts w:ascii="Arial" w:hAnsi="Arial" w:cs="Arial"/>
          <w:lang w:val="en-US"/>
        </w:rPr>
        <w:t> </w:t>
      </w:r>
    </w:p>
    <w:p w14:paraId="68FD22AD" w14:textId="77777777" w:rsidR="00AE0144" w:rsidRPr="00AE0144" w:rsidRDefault="00AE0144">
      <w:pPr>
        <w:numPr>
          <w:ilvl w:val="0"/>
          <w:numId w:val="2"/>
        </w:numPr>
        <w:spacing w:after="0" w:line="276" w:lineRule="auto"/>
        <w:rPr>
          <w:rFonts w:ascii="Arial" w:hAnsi="Arial" w:cs="Arial"/>
          <w:lang w:val="en-US"/>
        </w:rPr>
      </w:pPr>
      <w:r w:rsidRPr="00AE0144">
        <w:rPr>
          <w:rFonts w:ascii="Arial" w:hAnsi="Arial" w:cs="Arial"/>
        </w:rPr>
        <w:t>Build and sustain strategic partnerships with hospital and university leadership, the SickKids Foundation, researchers, clinicians, funding agencies and external collaborators to advance the Centre's mission and collaborative initiatives.</w:t>
      </w:r>
      <w:r w:rsidRPr="00AE0144">
        <w:rPr>
          <w:rFonts w:ascii="Arial" w:hAnsi="Arial" w:cs="Arial"/>
          <w:lang w:val="en-US"/>
        </w:rPr>
        <w:t> </w:t>
      </w:r>
    </w:p>
    <w:p w14:paraId="522835D1" w14:textId="77777777" w:rsidR="00AE0144" w:rsidRPr="00AE0144" w:rsidRDefault="00AE0144" w:rsidP="00AE0144">
      <w:pPr>
        <w:spacing w:after="0" w:line="276" w:lineRule="auto"/>
        <w:rPr>
          <w:rFonts w:ascii="Arial" w:hAnsi="Arial" w:cs="Arial"/>
          <w:lang w:val="en-US"/>
        </w:rPr>
      </w:pPr>
      <w:r w:rsidRPr="00AE0144">
        <w:rPr>
          <w:rFonts w:ascii="Arial" w:hAnsi="Arial" w:cs="Arial"/>
          <w:u w:val="single"/>
        </w:rPr>
        <w:t>Operations &amp; People Leadership:</w:t>
      </w:r>
      <w:r w:rsidRPr="00AE0144">
        <w:rPr>
          <w:rFonts w:ascii="Arial" w:hAnsi="Arial" w:cs="Arial"/>
          <w:lang w:val="en-US"/>
        </w:rPr>
        <w:t> </w:t>
      </w:r>
    </w:p>
    <w:p w14:paraId="6BA56D23" w14:textId="77777777" w:rsidR="00AE0144" w:rsidRPr="00AE0144" w:rsidRDefault="00AE0144">
      <w:pPr>
        <w:numPr>
          <w:ilvl w:val="0"/>
          <w:numId w:val="3"/>
        </w:numPr>
        <w:spacing w:after="0" w:line="276" w:lineRule="auto"/>
        <w:rPr>
          <w:rFonts w:ascii="Arial" w:hAnsi="Arial" w:cs="Arial"/>
          <w:lang w:val="en-US"/>
        </w:rPr>
      </w:pPr>
      <w:r w:rsidRPr="00AE0144">
        <w:rPr>
          <w:rFonts w:ascii="Arial" w:hAnsi="Arial" w:cs="Arial"/>
        </w:rPr>
        <w:t>Serve as a strategic advisor to the Co-Directors by identifying operational risks and opportunities, supporting decision-making, and advancing organizational priorities.</w:t>
      </w:r>
      <w:r w:rsidRPr="00AE0144">
        <w:rPr>
          <w:rFonts w:ascii="Arial" w:hAnsi="Arial" w:cs="Arial"/>
          <w:lang w:val="en-US"/>
        </w:rPr>
        <w:t> </w:t>
      </w:r>
    </w:p>
    <w:p w14:paraId="4458CC3A" w14:textId="77777777" w:rsidR="00AE0144" w:rsidRPr="00AE0144" w:rsidRDefault="00AE0144">
      <w:pPr>
        <w:numPr>
          <w:ilvl w:val="0"/>
          <w:numId w:val="3"/>
        </w:numPr>
        <w:spacing w:after="0" w:line="276" w:lineRule="auto"/>
        <w:rPr>
          <w:rFonts w:ascii="Arial" w:hAnsi="Arial" w:cs="Arial"/>
          <w:lang w:val="en-US"/>
        </w:rPr>
      </w:pPr>
      <w:r w:rsidRPr="00AE0144">
        <w:rPr>
          <w:rFonts w:ascii="Arial" w:hAnsi="Arial" w:cs="Arial"/>
        </w:rPr>
        <w:lastRenderedPageBreak/>
        <w:t>Oversee the day-to-day operations of the Centre, including planning, budgeting, logistics and administrative coordination, to ensure strategic objectives are achieved.</w:t>
      </w:r>
      <w:r w:rsidRPr="00AE0144">
        <w:rPr>
          <w:rFonts w:ascii="Arial" w:hAnsi="Arial" w:cs="Arial"/>
          <w:lang w:val="en-US"/>
        </w:rPr>
        <w:t> </w:t>
      </w:r>
    </w:p>
    <w:p w14:paraId="1D9FB84C" w14:textId="77777777" w:rsidR="00AE0144" w:rsidRPr="00AE0144" w:rsidRDefault="00AE0144">
      <w:pPr>
        <w:numPr>
          <w:ilvl w:val="0"/>
          <w:numId w:val="3"/>
        </w:numPr>
        <w:spacing w:after="0" w:line="276" w:lineRule="auto"/>
        <w:rPr>
          <w:rFonts w:ascii="Arial" w:hAnsi="Arial" w:cs="Arial"/>
          <w:lang w:val="en-US"/>
        </w:rPr>
      </w:pPr>
      <w:r w:rsidRPr="00AE0144">
        <w:rPr>
          <w:rFonts w:ascii="Arial" w:hAnsi="Arial" w:cs="Arial"/>
        </w:rPr>
        <w:t>Provide oversight for a diverse portfolio of strategic initiatives, ensuring effective prioritization, resource allocation and timely execution across competing priorities.</w:t>
      </w:r>
      <w:r w:rsidRPr="00AE0144">
        <w:rPr>
          <w:rFonts w:ascii="Arial" w:hAnsi="Arial" w:cs="Arial"/>
          <w:lang w:val="en-US"/>
        </w:rPr>
        <w:t> </w:t>
      </w:r>
    </w:p>
    <w:p w14:paraId="136DEC51" w14:textId="77777777" w:rsidR="00AE0144" w:rsidRPr="00AE0144" w:rsidRDefault="00AE0144">
      <w:pPr>
        <w:numPr>
          <w:ilvl w:val="0"/>
          <w:numId w:val="3"/>
        </w:numPr>
        <w:spacing w:after="0" w:line="276" w:lineRule="auto"/>
        <w:rPr>
          <w:rFonts w:ascii="Arial" w:hAnsi="Arial" w:cs="Arial"/>
          <w:lang w:val="en-US"/>
        </w:rPr>
      </w:pPr>
      <w:r w:rsidRPr="00AE0144">
        <w:rPr>
          <w:rFonts w:ascii="Arial" w:hAnsi="Arial" w:cs="Arial"/>
        </w:rPr>
        <w:t>Ensure projects and operations comply with institutional policies, governance processes and administrative requirements. </w:t>
      </w:r>
      <w:r w:rsidRPr="00AE0144">
        <w:rPr>
          <w:rFonts w:ascii="Arial" w:hAnsi="Arial" w:cs="Arial"/>
          <w:lang w:val="en-US"/>
        </w:rPr>
        <w:t> </w:t>
      </w:r>
    </w:p>
    <w:p w14:paraId="7B0F9572" w14:textId="77777777" w:rsidR="00AE0144" w:rsidRPr="00AE0144" w:rsidRDefault="00AE0144">
      <w:pPr>
        <w:numPr>
          <w:ilvl w:val="0"/>
          <w:numId w:val="3"/>
        </w:numPr>
        <w:spacing w:after="0" w:line="276" w:lineRule="auto"/>
        <w:rPr>
          <w:rFonts w:ascii="Arial" w:hAnsi="Arial" w:cs="Arial"/>
          <w:lang w:val="en-US"/>
        </w:rPr>
      </w:pPr>
      <w:r w:rsidRPr="00AE0144">
        <w:rPr>
          <w:rFonts w:ascii="Arial" w:hAnsi="Arial" w:cs="Arial"/>
        </w:rPr>
        <w:t>Support and mentor the development of a motivated and cohesive team of professional and support staff to effectively meet Centre milestones. </w:t>
      </w:r>
      <w:r w:rsidRPr="00AE0144">
        <w:rPr>
          <w:rFonts w:ascii="Arial" w:hAnsi="Arial" w:cs="Arial"/>
          <w:lang w:val="en-US"/>
        </w:rPr>
        <w:t> </w:t>
      </w:r>
    </w:p>
    <w:p w14:paraId="1FE53532" w14:textId="77777777" w:rsidR="00AE0144" w:rsidRPr="00AE0144" w:rsidRDefault="00AE0144">
      <w:pPr>
        <w:numPr>
          <w:ilvl w:val="0"/>
          <w:numId w:val="3"/>
        </w:numPr>
        <w:spacing w:after="0" w:line="276" w:lineRule="auto"/>
        <w:rPr>
          <w:rFonts w:ascii="Arial" w:hAnsi="Arial" w:cs="Arial"/>
          <w:lang w:val="en-US"/>
        </w:rPr>
      </w:pPr>
      <w:r w:rsidRPr="00AE0144">
        <w:rPr>
          <w:rFonts w:ascii="Arial" w:hAnsi="Arial" w:cs="Arial"/>
        </w:rPr>
        <w:t>Oversee employee relations issues including hiring, onboarding, workload and vacation scheduling, attendance management, and performance appraisals.</w:t>
      </w:r>
      <w:r w:rsidRPr="00AE0144">
        <w:rPr>
          <w:rFonts w:ascii="Arial" w:hAnsi="Arial" w:cs="Arial"/>
          <w:lang w:val="en-US"/>
        </w:rPr>
        <w:t> </w:t>
      </w:r>
    </w:p>
    <w:p w14:paraId="37367F87" w14:textId="77777777" w:rsidR="00AE0144" w:rsidRPr="00AE0144" w:rsidRDefault="00AE0144" w:rsidP="00AE0144">
      <w:pPr>
        <w:spacing w:after="0" w:line="276" w:lineRule="auto"/>
        <w:rPr>
          <w:rFonts w:ascii="Arial" w:hAnsi="Arial" w:cs="Arial"/>
          <w:lang w:val="en-US"/>
        </w:rPr>
      </w:pPr>
      <w:r w:rsidRPr="00AE0144">
        <w:rPr>
          <w:rFonts w:ascii="Arial" w:hAnsi="Arial" w:cs="Arial"/>
          <w:u w:val="single"/>
        </w:rPr>
        <w:t>Financial Stewardship (Centre and CHPA):</w:t>
      </w:r>
      <w:r w:rsidRPr="00AE0144">
        <w:rPr>
          <w:rFonts w:ascii="Arial" w:hAnsi="Arial" w:cs="Arial"/>
          <w:lang w:val="en-US"/>
        </w:rPr>
        <w:t> </w:t>
      </w:r>
    </w:p>
    <w:p w14:paraId="40C73902" w14:textId="77777777" w:rsidR="00AE0144" w:rsidRPr="00AE0144" w:rsidRDefault="00AE0144">
      <w:pPr>
        <w:numPr>
          <w:ilvl w:val="0"/>
          <w:numId w:val="4"/>
        </w:numPr>
        <w:spacing w:after="0" w:line="276" w:lineRule="auto"/>
        <w:rPr>
          <w:rFonts w:ascii="Arial" w:hAnsi="Arial" w:cs="Arial"/>
          <w:lang w:val="en-US"/>
        </w:rPr>
      </w:pPr>
      <w:r w:rsidRPr="00AE0144">
        <w:rPr>
          <w:rFonts w:ascii="Arial" w:hAnsi="Arial" w:cs="Arial"/>
        </w:rPr>
        <w:t>Lead annual budgeting, forecasting and financial reporting in collaboration with Hospital, Research Institute and University finance teams.</w:t>
      </w:r>
      <w:r w:rsidRPr="00AE0144">
        <w:rPr>
          <w:rFonts w:ascii="Arial" w:hAnsi="Arial" w:cs="Arial"/>
          <w:lang w:val="en-US"/>
        </w:rPr>
        <w:t> </w:t>
      </w:r>
    </w:p>
    <w:p w14:paraId="35E2C8D6" w14:textId="77777777" w:rsidR="00AE0144" w:rsidRPr="00AE0144" w:rsidRDefault="00AE0144">
      <w:pPr>
        <w:numPr>
          <w:ilvl w:val="0"/>
          <w:numId w:val="4"/>
        </w:numPr>
        <w:spacing w:after="0" w:line="276" w:lineRule="auto"/>
        <w:rPr>
          <w:rFonts w:ascii="Arial" w:hAnsi="Arial" w:cs="Arial"/>
          <w:lang w:val="en-US"/>
        </w:rPr>
      </w:pPr>
      <w:r w:rsidRPr="00AE0144">
        <w:rPr>
          <w:rFonts w:ascii="Arial" w:hAnsi="Arial" w:cs="Arial"/>
        </w:rPr>
        <w:t>Ensure responsible stewardship of program resources, aligning expenditures with strategic priorities, grants and donor commitments.</w:t>
      </w:r>
      <w:r w:rsidRPr="00AE0144">
        <w:rPr>
          <w:rFonts w:ascii="Arial" w:hAnsi="Arial" w:cs="Arial"/>
          <w:lang w:val="en-US"/>
        </w:rPr>
        <w:t> </w:t>
      </w:r>
    </w:p>
    <w:p w14:paraId="583F7BAE" w14:textId="77777777" w:rsidR="00AE0144" w:rsidRPr="00AE0144" w:rsidRDefault="00AE0144">
      <w:pPr>
        <w:numPr>
          <w:ilvl w:val="0"/>
          <w:numId w:val="4"/>
        </w:numPr>
        <w:spacing w:after="0" w:line="276" w:lineRule="auto"/>
        <w:rPr>
          <w:rFonts w:ascii="Arial" w:hAnsi="Arial" w:cs="Arial"/>
          <w:lang w:val="en-US"/>
        </w:rPr>
      </w:pPr>
      <w:r w:rsidRPr="00AE0144">
        <w:rPr>
          <w:rFonts w:ascii="Arial" w:hAnsi="Arial" w:cs="Arial"/>
        </w:rPr>
        <w:t>Negotiate and administer contracts and service agreements with vendors and collaborators.</w:t>
      </w:r>
      <w:r w:rsidRPr="00AE0144">
        <w:rPr>
          <w:rFonts w:ascii="Arial" w:hAnsi="Arial" w:cs="Arial"/>
          <w:lang w:val="en-US"/>
        </w:rPr>
        <w:t> </w:t>
      </w:r>
    </w:p>
    <w:p w14:paraId="1678960F" w14:textId="77777777" w:rsidR="00AE0144" w:rsidRPr="00AE0144" w:rsidRDefault="00AE0144">
      <w:pPr>
        <w:numPr>
          <w:ilvl w:val="0"/>
          <w:numId w:val="4"/>
        </w:numPr>
        <w:spacing w:after="0" w:line="276" w:lineRule="auto"/>
        <w:rPr>
          <w:rFonts w:ascii="Arial" w:hAnsi="Arial" w:cs="Arial"/>
          <w:lang w:val="en-US"/>
        </w:rPr>
      </w:pPr>
      <w:r w:rsidRPr="00AE0144">
        <w:rPr>
          <w:rFonts w:ascii="Arial" w:hAnsi="Arial" w:cs="Arial"/>
        </w:rPr>
        <w:t>Ensure compliance with donor, grant and institutional financial reporting requirements.</w:t>
      </w:r>
      <w:r w:rsidRPr="00AE0144">
        <w:rPr>
          <w:rFonts w:ascii="Arial" w:hAnsi="Arial" w:cs="Arial"/>
          <w:lang w:val="en-US"/>
        </w:rPr>
        <w:t> </w:t>
      </w:r>
    </w:p>
    <w:p w14:paraId="2B217ABE" w14:textId="77777777" w:rsidR="00AE0144" w:rsidRPr="00AE0144" w:rsidRDefault="00AE0144" w:rsidP="00AE0144">
      <w:pPr>
        <w:spacing w:after="0" w:line="276" w:lineRule="auto"/>
        <w:rPr>
          <w:rFonts w:ascii="Arial" w:hAnsi="Arial" w:cs="Arial"/>
          <w:lang w:val="en-US"/>
        </w:rPr>
      </w:pPr>
      <w:r w:rsidRPr="00AE0144">
        <w:rPr>
          <w:rFonts w:ascii="Arial" w:hAnsi="Arial" w:cs="Arial"/>
          <w:u w:val="single"/>
        </w:rPr>
        <w:t>Communications &amp; Reporting:</w:t>
      </w:r>
      <w:r w:rsidRPr="00AE0144">
        <w:rPr>
          <w:rFonts w:ascii="Arial" w:hAnsi="Arial" w:cs="Arial"/>
          <w:lang w:val="en-US"/>
        </w:rPr>
        <w:t> </w:t>
      </w:r>
    </w:p>
    <w:p w14:paraId="3E6E94D4" w14:textId="77777777" w:rsidR="00AE0144" w:rsidRPr="00AE0144" w:rsidRDefault="00AE0144">
      <w:pPr>
        <w:numPr>
          <w:ilvl w:val="0"/>
          <w:numId w:val="5"/>
        </w:numPr>
        <w:spacing w:after="0" w:line="276" w:lineRule="auto"/>
        <w:rPr>
          <w:rFonts w:ascii="Arial" w:hAnsi="Arial" w:cs="Arial"/>
          <w:lang w:val="en-US"/>
        </w:rPr>
      </w:pPr>
      <w:r w:rsidRPr="00AE0144">
        <w:rPr>
          <w:rFonts w:ascii="Arial" w:hAnsi="Arial" w:cs="Arial"/>
        </w:rPr>
        <w:t>Lead strategic communications and reporting, including donor stewardship materials, annual reports, presentations, website content and stakeholder communications, in collaboration with the Knowledge Mobilization Specialist.</w:t>
      </w:r>
      <w:r w:rsidRPr="00AE0144">
        <w:rPr>
          <w:rFonts w:ascii="Arial" w:hAnsi="Arial" w:cs="Arial"/>
          <w:lang w:val="en-US"/>
        </w:rPr>
        <w:t> </w:t>
      </w:r>
    </w:p>
    <w:p w14:paraId="33505FA2" w14:textId="77777777" w:rsidR="00AE0144" w:rsidRPr="00AE0144" w:rsidRDefault="00AE0144">
      <w:pPr>
        <w:numPr>
          <w:ilvl w:val="0"/>
          <w:numId w:val="5"/>
        </w:numPr>
        <w:spacing w:after="0" w:line="276" w:lineRule="auto"/>
        <w:rPr>
          <w:rFonts w:ascii="Arial" w:hAnsi="Arial" w:cs="Arial"/>
          <w:lang w:val="en-US"/>
        </w:rPr>
      </w:pPr>
      <w:r w:rsidRPr="00AE0144">
        <w:rPr>
          <w:rFonts w:ascii="Arial" w:hAnsi="Arial" w:cs="Arial"/>
        </w:rPr>
        <w:t>Develop communication strategies and regular reporting that increase awareness of the Centre and support accountability to donors, institutional partners and other stakeholders.</w:t>
      </w:r>
      <w:r w:rsidRPr="00AE0144">
        <w:rPr>
          <w:rFonts w:ascii="Arial" w:hAnsi="Arial" w:cs="Arial"/>
          <w:lang w:val="en-US"/>
        </w:rPr>
        <w:t> </w:t>
      </w:r>
    </w:p>
    <w:p w14:paraId="2D71A2CB" w14:textId="77777777" w:rsidR="00AE0144" w:rsidRPr="00AE0144" w:rsidRDefault="00AE0144">
      <w:pPr>
        <w:numPr>
          <w:ilvl w:val="0"/>
          <w:numId w:val="5"/>
        </w:numPr>
        <w:spacing w:after="0" w:line="276" w:lineRule="auto"/>
        <w:rPr>
          <w:rFonts w:ascii="Arial" w:hAnsi="Arial" w:cs="Arial"/>
          <w:lang w:val="en-US"/>
        </w:rPr>
      </w:pPr>
      <w:r w:rsidRPr="00AE0144">
        <w:rPr>
          <w:rFonts w:ascii="Arial" w:hAnsi="Arial" w:cs="Arial"/>
        </w:rPr>
        <w:t>Provide strategic oversight of the Centre's internal and external communications to strengthen its profile and support knowledge mobilization activities.</w:t>
      </w:r>
      <w:r w:rsidRPr="00AE0144">
        <w:rPr>
          <w:rFonts w:ascii="Arial" w:hAnsi="Arial" w:cs="Arial"/>
          <w:lang w:val="en-US"/>
        </w:rPr>
        <w:t> </w:t>
      </w:r>
    </w:p>
    <w:p w14:paraId="7B7F1085" w14:textId="77777777" w:rsidR="00AE0144" w:rsidRPr="00AE0144" w:rsidRDefault="00AE0144">
      <w:pPr>
        <w:numPr>
          <w:ilvl w:val="0"/>
          <w:numId w:val="5"/>
        </w:numPr>
        <w:spacing w:after="0" w:line="276" w:lineRule="auto"/>
        <w:rPr>
          <w:rFonts w:ascii="Arial" w:hAnsi="Arial" w:cs="Arial"/>
          <w:lang w:val="en-US"/>
        </w:rPr>
      </w:pPr>
      <w:r w:rsidRPr="00AE0144">
        <w:rPr>
          <w:rFonts w:ascii="Arial" w:hAnsi="Arial" w:cs="Arial"/>
        </w:rPr>
        <w:t>Ensure on-time delivery of grant reports to all CHPA funding partners.</w:t>
      </w:r>
      <w:r w:rsidRPr="00AE0144">
        <w:rPr>
          <w:rFonts w:ascii="Arial" w:hAnsi="Arial" w:cs="Arial"/>
          <w:lang w:val="en-US"/>
        </w:rPr>
        <w:t> </w:t>
      </w:r>
    </w:p>
    <w:p w14:paraId="36EFD916" w14:textId="77777777" w:rsidR="00AE0144" w:rsidRDefault="00AE0144" w:rsidP="00AE0144">
      <w:pPr>
        <w:spacing w:after="0" w:line="276" w:lineRule="auto"/>
        <w:rPr>
          <w:rFonts w:ascii="Arial" w:hAnsi="Arial" w:cs="Arial"/>
          <w:b/>
          <w:bCs/>
        </w:rPr>
      </w:pPr>
    </w:p>
    <w:p w14:paraId="54A9C928" w14:textId="4C9623FF" w:rsidR="00AE0144" w:rsidRPr="00AE0144" w:rsidRDefault="00AE0144" w:rsidP="00AE0144">
      <w:pPr>
        <w:spacing w:after="0" w:line="276" w:lineRule="auto"/>
        <w:rPr>
          <w:rFonts w:ascii="Arial" w:hAnsi="Arial" w:cs="Arial"/>
          <w:lang w:val="en-US"/>
        </w:rPr>
      </w:pPr>
      <w:r w:rsidRPr="00AE0144">
        <w:rPr>
          <w:rFonts w:ascii="Arial" w:hAnsi="Arial" w:cs="Arial"/>
          <w:b/>
          <w:bCs/>
        </w:rPr>
        <w:t>Here's What You'll Need</w:t>
      </w:r>
      <w:r w:rsidRPr="00AE0144">
        <w:rPr>
          <w:rFonts w:ascii="Arial" w:hAnsi="Arial" w:cs="Arial"/>
          <w:lang w:val="en-US"/>
        </w:rPr>
        <w:t> </w:t>
      </w:r>
    </w:p>
    <w:p w14:paraId="1096F3B4" w14:textId="77777777" w:rsidR="00AE0144" w:rsidRPr="00AE0144" w:rsidRDefault="00AE0144">
      <w:pPr>
        <w:numPr>
          <w:ilvl w:val="0"/>
          <w:numId w:val="6"/>
        </w:numPr>
        <w:spacing w:after="0" w:line="276" w:lineRule="auto"/>
        <w:rPr>
          <w:rFonts w:ascii="Arial" w:hAnsi="Arial" w:cs="Arial"/>
          <w:lang w:val="en-US"/>
        </w:rPr>
      </w:pPr>
      <w:proofErr w:type="gramStart"/>
      <w:r w:rsidRPr="00AE0144">
        <w:rPr>
          <w:rFonts w:ascii="Arial" w:hAnsi="Arial" w:cs="Arial"/>
        </w:rPr>
        <w:t>Master's degree in Public Health</w:t>
      </w:r>
      <w:proofErr w:type="gramEnd"/>
      <w:r w:rsidRPr="00AE0144">
        <w:rPr>
          <w:rFonts w:ascii="Arial" w:hAnsi="Arial" w:cs="Arial"/>
        </w:rPr>
        <w:t>, Health Administration, Social Sciences, Business, or a related field with at least 7 years of progressively responsible experience with people management &amp; project management in healthcare roles. An equivalent combination of education and experience may be considered.</w:t>
      </w:r>
      <w:r w:rsidRPr="00AE0144">
        <w:rPr>
          <w:rFonts w:ascii="Arial" w:hAnsi="Arial" w:cs="Arial"/>
          <w:lang w:val="en-US"/>
        </w:rPr>
        <w:t> </w:t>
      </w:r>
    </w:p>
    <w:p w14:paraId="0A0FF0A6" w14:textId="77777777" w:rsidR="00AE0144" w:rsidRPr="00AE0144" w:rsidRDefault="00AE0144">
      <w:pPr>
        <w:numPr>
          <w:ilvl w:val="0"/>
          <w:numId w:val="6"/>
        </w:numPr>
        <w:spacing w:after="0" w:line="276" w:lineRule="auto"/>
        <w:rPr>
          <w:rFonts w:ascii="Arial" w:hAnsi="Arial" w:cs="Arial"/>
          <w:lang w:val="en-US"/>
        </w:rPr>
      </w:pPr>
      <w:r w:rsidRPr="00AE0144">
        <w:rPr>
          <w:rFonts w:ascii="Arial" w:hAnsi="Arial" w:cs="Arial"/>
        </w:rPr>
        <w:t>Experience working within a complex academic healthcare or research environment, with demonstrated ability to navigate multiple institutional partners, priorities and administrative processes. </w:t>
      </w:r>
      <w:r w:rsidRPr="00AE0144">
        <w:rPr>
          <w:rFonts w:ascii="Arial" w:hAnsi="Arial" w:cs="Arial"/>
          <w:lang w:val="en-US"/>
        </w:rPr>
        <w:t> </w:t>
      </w:r>
    </w:p>
    <w:p w14:paraId="208FC2E2" w14:textId="77777777" w:rsidR="00AE0144" w:rsidRPr="00AE0144" w:rsidRDefault="00AE0144">
      <w:pPr>
        <w:numPr>
          <w:ilvl w:val="0"/>
          <w:numId w:val="6"/>
        </w:numPr>
        <w:spacing w:after="0" w:line="276" w:lineRule="auto"/>
        <w:rPr>
          <w:rFonts w:ascii="Arial" w:hAnsi="Arial" w:cs="Arial"/>
          <w:lang w:val="en-US"/>
        </w:rPr>
      </w:pPr>
      <w:r w:rsidRPr="00AE0144">
        <w:rPr>
          <w:rFonts w:ascii="Arial" w:hAnsi="Arial" w:cs="Arial"/>
        </w:rPr>
        <w:t>Experience in budget management, forecasting, and accounting.</w:t>
      </w:r>
      <w:r w:rsidRPr="00AE0144">
        <w:rPr>
          <w:rFonts w:ascii="Arial" w:hAnsi="Arial" w:cs="Arial"/>
          <w:lang w:val="en-US"/>
        </w:rPr>
        <w:t> </w:t>
      </w:r>
    </w:p>
    <w:p w14:paraId="463422E1" w14:textId="77777777" w:rsidR="00AE0144" w:rsidRPr="00AE0144" w:rsidRDefault="00AE0144">
      <w:pPr>
        <w:numPr>
          <w:ilvl w:val="0"/>
          <w:numId w:val="6"/>
        </w:numPr>
        <w:spacing w:after="0" w:line="276" w:lineRule="auto"/>
        <w:rPr>
          <w:rFonts w:ascii="Arial" w:hAnsi="Arial" w:cs="Arial"/>
          <w:lang w:val="en-US"/>
        </w:rPr>
      </w:pPr>
      <w:r w:rsidRPr="00AE0144">
        <w:rPr>
          <w:rFonts w:ascii="Arial" w:hAnsi="Arial" w:cs="Arial"/>
        </w:rPr>
        <w:t>Demonstrated experience convening &amp; leading teams, implementing complex projects and evaluating organizational performance.</w:t>
      </w:r>
      <w:r w:rsidRPr="00AE0144">
        <w:rPr>
          <w:rFonts w:ascii="Arial" w:hAnsi="Arial" w:cs="Arial"/>
          <w:lang w:val="en-US"/>
        </w:rPr>
        <w:t> </w:t>
      </w:r>
    </w:p>
    <w:p w14:paraId="592AF637" w14:textId="77777777" w:rsidR="00AE0144" w:rsidRPr="00AE0144" w:rsidRDefault="00AE0144">
      <w:pPr>
        <w:numPr>
          <w:ilvl w:val="0"/>
          <w:numId w:val="6"/>
        </w:numPr>
        <w:spacing w:after="0" w:line="276" w:lineRule="auto"/>
        <w:rPr>
          <w:rFonts w:ascii="Arial" w:hAnsi="Arial" w:cs="Arial"/>
          <w:lang w:val="en-US"/>
        </w:rPr>
      </w:pPr>
      <w:r w:rsidRPr="00AE0144">
        <w:rPr>
          <w:rFonts w:ascii="Arial" w:hAnsi="Arial" w:cs="Arial"/>
        </w:rPr>
        <w:t>Demonstrated ability to build strong and collaborative relationships with many and varied stakeholders internally and externally.</w:t>
      </w:r>
      <w:r w:rsidRPr="00AE0144">
        <w:rPr>
          <w:rFonts w:ascii="Arial" w:hAnsi="Arial" w:cs="Arial"/>
          <w:lang w:val="en-US"/>
        </w:rPr>
        <w:t> </w:t>
      </w:r>
    </w:p>
    <w:p w14:paraId="60348C12" w14:textId="77777777" w:rsidR="00AE0144" w:rsidRPr="00AE0144" w:rsidRDefault="00AE0144">
      <w:pPr>
        <w:numPr>
          <w:ilvl w:val="0"/>
          <w:numId w:val="6"/>
        </w:numPr>
        <w:spacing w:after="0" w:line="276" w:lineRule="auto"/>
        <w:rPr>
          <w:rFonts w:ascii="Arial" w:hAnsi="Arial" w:cs="Arial"/>
          <w:lang w:val="en-US"/>
        </w:rPr>
      </w:pPr>
      <w:r w:rsidRPr="00AE0144">
        <w:rPr>
          <w:rFonts w:ascii="Arial" w:hAnsi="Arial" w:cs="Arial"/>
        </w:rPr>
        <w:t>Demonstrated ability to exercise sound judgment, manage sensitive information and build credibility with senior leaders and external partners.</w:t>
      </w:r>
      <w:r w:rsidRPr="00AE0144">
        <w:rPr>
          <w:rFonts w:ascii="Arial" w:hAnsi="Arial" w:cs="Arial"/>
          <w:lang w:val="en-US"/>
        </w:rPr>
        <w:t> </w:t>
      </w:r>
    </w:p>
    <w:p w14:paraId="5AEE848D" w14:textId="77777777" w:rsidR="00AE0144" w:rsidRPr="00AE0144" w:rsidRDefault="00AE0144">
      <w:pPr>
        <w:numPr>
          <w:ilvl w:val="0"/>
          <w:numId w:val="6"/>
        </w:numPr>
        <w:spacing w:after="0" w:line="276" w:lineRule="auto"/>
        <w:rPr>
          <w:rFonts w:ascii="Arial" w:hAnsi="Arial" w:cs="Arial"/>
          <w:lang w:val="en-US"/>
        </w:rPr>
      </w:pPr>
      <w:r w:rsidRPr="00AE0144">
        <w:rPr>
          <w:rFonts w:ascii="Arial" w:hAnsi="Arial" w:cs="Arial"/>
        </w:rPr>
        <w:lastRenderedPageBreak/>
        <w:t>Exceptional written and oral communication skills, with demonstrated presentation and negotiation skills.</w:t>
      </w:r>
      <w:r w:rsidRPr="00AE0144">
        <w:rPr>
          <w:rFonts w:ascii="Arial" w:hAnsi="Arial" w:cs="Arial"/>
          <w:lang w:val="en-US"/>
        </w:rPr>
        <w:t> </w:t>
      </w:r>
    </w:p>
    <w:p w14:paraId="0B5FF24A" w14:textId="77777777" w:rsidR="00AE0144" w:rsidRPr="00AE0144" w:rsidRDefault="00AE0144">
      <w:pPr>
        <w:numPr>
          <w:ilvl w:val="0"/>
          <w:numId w:val="6"/>
        </w:numPr>
        <w:spacing w:after="0" w:line="276" w:lineRule="auto"/>
        <w:rPr>
          <w:rFonts w:ascii="Arial" w:hAnsi="Arial" w:cs="Arial"/>
          <w:lang w:val="en-US"/>
        </w:rPr>
      </w:pPr>
      <w:r w:rsidRPr="00AE0144">
        <w:rPr>
          <w:rFonts w:ascii="Arial" w:hAnsi="Arial" w:cs="Arial"/>
        </w:rPr>
        <w:t>Highly organized self-starter with demonstrated ability to manage multiple competing priorities, adapt to changing demands and consistently meet deadlines. </w:t>
      </w:r>
      <w:r w:rsidRPr="00AE0144">
        <w:rPr>
          <w:rFonts w:ascii="Arial" w:hAnsi="Arial" w:cs="Arial"/>
          <w:lang w:val="en-US"/>
        </w:rPr>
        <w:t> </w:t>
      </w:r>
    </w:p>
    <w:p w14:paraId="7ADEA4EC" w14:textId="77777777" w:rsidR="00AE0144" w:rsidRPr="00AE0144" w:rsidRDefault="00AE0144">
      <w:pPr>
        <w:numPr>
          <w:ilvl w:val="0"/>
          <w:numId w:val="6"/>
        </w:numPr>
        <w:spacing w:after="0" w:line="276" w:lineRule="auto"/>
        <w:rPr>
          <w:rFonts w:ascii="Arial" w:hAnsi="Arial" w:cs="Arial"/>
          <w:lang w:val="en-US"/>
        </w:rPr>
      </w:pPr>
      <w:r w:rsidRPr="00AE0144">
        <w:rPr>
          <w:rFonts w:ascii="Arial" w:hAnsi="Arial" w:cs="Arial"/>
        </w:rPr>
        <w:t>PMP designation considered an asset. </w:t>
      </w:r>
      <w:r w:rsidRPr="00AE0144">
        <w:rPr>
          <w:rFonts w:ascii="Arial" w:hAnsi="Arial" w:cs="Arial"/>
          <w:lang w:val="en-US"/>
        </w:rPr>
        <w:t> </w:t>
      </w:r>
    </w:p>
    <w:p w14:paraId="4A69D9BC" w14:textId="77777777" w:rsidR="00AE0144" w:rsidRPr="00AE0144" w:rsidRDefault="00AE0144">
      <w:pPr>
        <w:numPr>
          <w:ilvl w:val="0"/>
          <w:numId w:val="6"/>
        </w:numPr>
        <w:spacing w:after="0" w:line="276" w:lineRule="auto"/>
        <w:rPr>
          <w:rFonts w:ascii="Arial" w:hAnsi="Arial" w:cs="Arial"/>
          <w:lang w:val="en-US"/>
        </w:rPr>
      </w:pPr>
      <w:r w:rsidRPr="00AE0144">
        <w:rPr>
          <w:rFonts w:ascii="Arial" w:hAnsi="Arial" w:cs="Arial"/>
        </w:rPr>
        <w:t>Demonstrated commitment to advancing equity, diversity, and inclusion objectives. </w:t>
      </w:r>
      <w:r w:rsidRPr="00AE0144">
        <w:rPr>
          <w:rFonts w:ascii="Arial" w:hAnsi="Arial" w:cs="Arial"/>
          <w:lang w:val="en-US"/>
        </w:rPr>
        <w:t> </w:t>
      </w:r>
    </w:p>
    <w:p w14:paraId="6F0671F7" w14:textId="77777777" w:rsidR="00AE0144" w:rsidRDefault="00AE0144" w:rsidP="00AE0144">
      <w:pPr>
        <w:spacing w:after="0" w:line="276" w:lineRule="auto"/>
        <w:rPr>
          <w:rFonts w:ascii="Arial" w:hAnsi="Arial" w:cs="Arial"/>
          <w:b/>
          <w:bCs/>
          <w:lang w:val="en-US"/>
        </w:rPr>
      </w:pPr>
    </w:p>
    <w:p w14:paraId="59D2DFA1" w14:textId="2A67E69A" w:rsidR="00AE0144" w:rsidRPr="00AE0144" w:rsidRDefault="00AE0144" w:rsidP="00AE0144">
      <w:pPr>
        <w:spacing w:after="0" w:line="276" w:lineRule="auto"/>
        <w:rPr>
          <w:rFonts w:ascii="Arial" w:hAnsi="Arial" w:cs="Arial"/>
          <w:lang w:val="en-US"/>
        </w:rPr>
      </w:pPr>
      <w:r w:rsidRPr="00AE0144">
        <w:rPr>
          <w:rFonts w:ascii="Arial" w:hAnsi="Arial" w:cs="Arial"/>
          <w:b/>
          <w:bCs/>
          <w:lang w:val="en-US"/>
        </w:rPr>
        <w:t>Employment Type:</w:t>
      </w:r>
      <w:r w:rsidRPr="00AE0144">
        <w:rPr>
          <w:rFonts w:ascii="Arial" w:hAnsi="Arial" w:cs="Arial"/>
          <w:lang w:val="en-US"/>
        </w:rPr>
        <w:t xml:space="preserve"> 15 month (maternity leave) contract with Benefits</w:t>
      </w:r>
    </w:p>
    <w:p w14:paraId="0AC156A0" w14:textId="77777777" w:rsidR="00AE0144" w:rsidRPr="00AE0144" w:rsidRDefault="00AE0144" w:rsidP="00AE0144">
      <w:pPr>
        <w:spacing w:after="0" w:line="276" w:lineRule="auto"/>
        <w:rPr>
          <w:rFonts w:ascii="Arial" w:hAnsi="Arial" w:cs="Arial"/>
        </w:rPr>
      </w:pPr>
    </w:p>
    <w:p w14:paraId="17F4E843" w14:textId="63980E42" w:rsidR="00996B41" w:rsidRDefault="00996B41" w:rsidP="00996B41">
      <w:r w:rsidRPr="00AE0144">
        <w:rPr>
          <w:rFonts w:ascii="Arial" w:hAnsi="Arial" w:cs="Arial"/>
          <w:b/>
          <w:bCs/>
        </w:rPr>
        <w:t xml:space="preserve">Link to apply: </w:t>
      </w:r>
    </w:p>
    <w:p w14:paraId="3CB0E282" w14:textId="31B30CF1" w:rsidR="00AE0144" w:rsidRDefault="00AE0144" w:rsidP="00996B41">
      <w:hyperlink r:id="rId11" w:history="1">
        <w:r w:rsidRPr="00E247FA">
          <w:rPr>
            <w:rStyle w:val="Hyperlink"/>
          </w:rPr>
          <w:t>https://career.sickkids.ca:8001/psc/CRHCMPRD/CAREER/HRMS/c/HRS_HRAM_FL.HRS_CG_SEARCH_FL.GBL?Page=HRS_APP_JBPST_FL&amp;Action=U&amp;FOCUS=Applicant&amp;SiteId=1&amp;JobOpeningId=24412&amp;PostingSeq=1</w:t>
        </w:r>
      </w:hyperlink>
    </w:p>
    <w:p w14:paraId="46BD383C" w14:textId="77777777" w:rsidR="00AE0144" w:rsidRDefault="00AE0144" w:rsidP="00996B41"/>
    <w:p w14:paraId="0190E4EE" w14:textId="77777777" w:rsidR="00996B41" w:rsidRPr="001A0C2D" w:rsidRDefault="00996B41" w:rsidP="00996B41"/>
    <w:p w14:paraId="62A13A98" w14:textId="4A84DFE1" w:rsidR="00DC6F42" w:rsidRPr="00B1655E" w:rsidRDefault="00DC6F42" w:rsidP="00996B41">
      <w:pPr>
        <w:spacing w:after="0" w:line="240" w:lineRule="auto"/>
        <w:jc w:val="center"/>
        <w:rPr>
          <w:rFonts w:ascii="Arial" w:eastAsia="Arial" w:hAnsi="Arial" w:cs="Arial"/>
        </w:rPr>
      </w:pPr>
    </w:p>
    <w:sectPr w:rsidR="00DC6F42" w:rsidRPr="00B1655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668D7" w14:textId="77777777" w:rsidR="0036070E" w:rsidRDefault="0036070E" w:rsidP="00D6499F">
      <w:pPr>
        <w:spacing w:after="0" w:line="240" w:lineRule="auto"/>
      </w:pPr>
      <w:r>
        <w:separator/>
      </w:r>
    </w:p>
  </w:endnote>
  <w:endnote w:type="continuationSeparator" w:id="0">
    <w:p w14:paraId="52F3BD02" w14:textId="77777777" w:rsidR="0036070E" w:rsidRDefault="0036070E" w:rsidP="00D64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2CEF4" w14:textId="77777777" w:rsidR="0036070E" w:rsidRDefault="0036070E" w:rsidP="00D6499F">
      <w:pPr>
        <w:spacing w:after="0" w:line="240" w:lineRule="auto"/>
      </w:pPr>
      <w:r>
        <w:separator/>
      </w:r>
    </w:p>
  </w:footnote>
  <w:footnote w:type="continuationSeparator" w:id="0">
    <w:p w14:paraId="34F62744" w14:textId="77777777" w:rsidR="0036070E" w:rsidRDefault="0036070E" w:rsidP="00D64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3C1D"/>
    <w:multiLevelType w:val="multilevel"/>
    <w:tmpl w:val="E22A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F186B"/>
    <w:multiLevelType w:val="multilevel"/>
    <w:tmpl w:val="DF2A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D5826"/>
    <w:multiLevelType w:val="multilevel"/>
    <w:tmpl w:val="CBB6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FE6F29"/>
    <w:multiLevelType w:val="multilevel"/>
    <w:tmpl w:val="740C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D4FEB"/>
    <w:multiLevelType w:val="multilevel"/>
    <w:tmpl w:val="4AE0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747C38"/>
    <w:multiLevelType w:val="multilevel"/>
    <w:tmpl w:val="799E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8389242">
    <w:abstractNumId w:val="0"/>
  </w:num>
  <w:num w:numId="2" w16cid:durableId="946734367">
    <w:abstractNumId w:val="2"/>
  </w:num>
  <w:num w:numId="3" w16cid:durableId="208104416">
    <w:abstractNumId w:val="4"/>
  </w:num>
  <w:num w:numId="4" w16cid:durableId="1452746560">
    <w:abstractNumId w:val="5"/>
  </w:num>
  <w:num w:numId="5" w16cid:durableId="2091196521">
    <w:abstractNumId w:val="1"/>
  </w:num>
  <w:num w:numId="6" w16cid:durableId="109872165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738"/>
    <w:rsid w:val="00013E66"/>
    <w:rsid w:val="00053EB8"/>
    <w:rsid w:val="0017631F"/>
    <w:rsid w:val="001834D5"/>
    <w:rsid w:val="001963A1"/>
    <w:rsid w:val="001C4182"/>
    <w:rsid w:val="0022167A"/>
    <w:rsid w:val="00251051"/>
    <w:rsid w:val="0026174F"/>
    <w:rsid w:val="00273E30"/>
    <w:rsid w:val="002E1160"/>
    <w:rsid w:val="0036070E"/>
    <w:rsid w:val="003C2D89"/>
    <w:rsid w:val="0043269D"/>
    <w:rsid w:val="0043605E"/>
    <w:rsid w:val="004D4C24"/>
    <w:rsid w:val="004E49BA"/>
    <w:rsid w:val="005007DB"/>
    <w:rsid w:val="00527562"/>
    <w:rsid w:val="0054322F"/>
    <w:rsid w:val="005735F1"/>
    <w:rsid w:val="00587738"/>
    <w:rsid w:val="00610BBD"/>
    <w:rsid w:val="00645E20"/>
    <w:rsid w:val="0067355E"/>
    <w:rsid w:val="006A4D16"/>
    <w:rsid w:val="006D67A2"/>
    <w:rsid w:val="006E09EF"/>
    <w:rsid w:val="006F7036"/>
    <w:rsid w:val="0073287D"/>
    <w:rsid w:val="00761150"/>
    <w:rsid w:val="007C0C46"/>
    <w:rsid w:val="007E1452"/>
    <w:rsid w:val="008C3691"/>
    <w:rsid w:val="00936E7B"/>
    <w:rsid w:val="00943299"/>
    <w:rsid w:val="00991247"/>
    <w:rsid w:val="00996B41"/>
    <w:rsid w:val="009C2B71"/>
    <w:rsid w:val="009F2CF6"/>
    <w:rsid w:val="00A943A9"/>
    <w:rsid w:val="00AD7508"/>
    <w:rsid w:val="00AE0144"/>
    <w:rsid w:val="00B1655E"/>
    <w:rsid w:val="00B23CBD"/>
    <w:rsid w:val="00BC36CD"/>
    <w:rsid w:val="00BC6BAF"/>
    <w:rsid w:val="00C031CE"/>
    <w:rsid w:val="00C67FA7"/>
    <w:rsid w:val="00C92706"/>
    <w:rsid w:val="00CA10FB"/>
    <w:rsid w:val="00D2083D"/>
    <w:rsid w:val="00D6499F"/>
    <w:rsid w:val="00DC6F42"/>
    <w:rsid w:val="00E13110"/>
    <w:rsid w:val="00E71DF0"/>
    <w:rsid w:val="00E728AA"/>
    <w:rsid w:val="00EC3520"/>
    <w:rsid w:val="00F071AF"/>
    <w:rsid w:val="00F52AE3"/>
    <w:rsid w:val="00F63EFE"/>
    <w:rsid w:val="00F965B1"/>
    <w:rsid w:val="00FA241A"/>
    <w:rsid w:val="0492DAB3"/>
    <w:rsid w:val="231BD29E"/>
    <w:rsid w:val="24C587CA"/>
    <w:rsid w:val="25F62B85"/>
    <w:rsid w:val="32466C0B"/>
    <w:rsid w:val="3A3552E5"/>
    <w:rsid w:val="435FF2EB"/>
    <w:rsid w:val="5EBBFE44"/>
    <w:rsid w:val="66D856A8"/>
    <w:rsid w:val="6C5EDFA4"/>
    <w:rsid w:val="6D644B90"/>
    <w:rsid w:val="7F809A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B75CB"/>
  <w15:chartTrackingRefBased/>
  <w15:docId w15:val="{C3166E6E-667F-45FF-B6B9-6FCF33438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4182"/>
    <w:rPr>
      <w:color w:val="0563C1" w:themeColor="hyperlink"/>
      <w:u w:val="single"/>
    </w:rPr>
  </w:style>
  <w:style w:type="character" w:customStyle="1" w:styleId="UnresolvedMention1">
    <w:name w:val="Unresolved Mention1"/>
    <w:basedOn w:val="DefaultParagraphFont"/>
    <w:uiPriority w:val="99"/>
    <w:semiHidden/>
    <w:unhideWhenUsed/>
    <w:rsid w:val="001C4182"/>
    <w:rPr>
      <w:color w:val="605E5C"/>
      <w:shd w:val="clear" w:color="auto" w:fill="E1DFDD"/>
    </w:rPr>
  </w:style>
  <w:style w:type="character" w:styleId="FollowedHyperlink">
    <w:name w:val="FollowedHyperlink"/>
    <w:basedOn w:val="DefaultParagraphFont"/>
    <w:uiPriority w:val="99"/>
    <w:semiHidden/>
    <w:unhideWhenUsed/>
    <w:rsid w:val="001C4182"/>
    <w:rPr>
      <w:color w:val="954F72" w:themeColor="followedHyperlink"/>
      <w:u w:val="single"/>
    </w:rPr>
  </w:style>
  <w:style w:type="paragraph" w:styleId="ListParagraph">
    <w:name w:val="List Paragraph"/>
    <w:basedOn w:val="Normal"/>
    <w:uiPriority w:val="34"/>
    <w:qFormat/>
    <w:rsid w:val="00DC6F42"/>
    <w:pPr>
      <w:ind w:left="720"/>
      <w:contextualSpacing/>
    </w:pPr>
  </w:style>
  <w:style w:type="paragraph" w:styleId="NormalWeb">
    <w:name w:val="Normal (Web)"/>
    <w:basedOn w:val="Normal"/>
    <w:uiPriority w:val="99"/>
    <w:semiHidden/>
    <w:unhideWhenUsed/>
    <w:rsid w:val="00EC3520"/>
    <w:rPr>
      <w:rFonts w:ascii="Times New Roman" w:hAnsi="Times New Roman" w:cs="Times New Roman"/>
      <w:sz w:val="24"/>
      <w:szCs w:val="24"/>
    </w:rPr>
  </w:style>
  <w:style w:type="paragraph" w:styleId="Header">
    <w:name w:val="header"/>
    <w:basedOn w:val="Normal"/>
    <w:link w:val="HeaderChar"/>
    <w:uiPriority w:val="99"/>
    <w:unhideWhenUsed/>
    <w:rsid w:val="00D649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99F"/>
  </w:style>
  <w:style w:type="paragraph" w:styleId="Footer">
    <w:name w:val="footer"/>
    <w:basedOn w:val="Normal"/>
    <w:link w:val="FooterChar"/>
    <w:uiPriority w:val="99"/>
    <w:unhideWhenUsed/>
    <w:rsid w:val="00D649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99F"/>
  </w:style>
  <w:style w:type="character" w:styleId="UnresolvedMention">
    <w:name w:val="Unresolved Mention"/>
    <w:basedOn w:val="DefaultParagraphFont"/>
    <w:uiPriority w:val="99"/>
    <w:semiHidden/>
    <w:unhideWhenUsed/>
    <w:rsid w:val="00C67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5314">
      <w:bodyDiv w:val="1"/>
      <w:marLeft w:val="0"/>
      <w:marRight w:val="0"/>
      <w:marTop w:val="0"/>
      <w:marBottom w:val="0"/>
      <w:divBdr>
        <w:top w:val="none" w:sz="0" w:space="0" w:color="auto"/>
        <w:left w:val="none" w:sz="0" w:space="0" w:color="auto"/>
        <w:bottom w:val="none" w:sz="0" w:space="0" w:color="auto"/>
        <w:right w:val="none" w:sz="0" w:space="0" w:color="auto"/>
      </w:divBdr>
    </w:div>
    <w:div w:id="71390193">
      <w:bodyDiv w:val="1"/>
      <w:marLeft w:val="0"/>
      <w:marRight w:val="0"/>
      <w:marTop w:val="0"/>
      <w:marBottom w:val="0"/>
      <w:divBdr>
        <w:top w:val="none" w:sz="0" w:space="0" w:color="auto"/>
        <w:left w:val="none" w:sz="0" w:space="0" w:color="auto"/>
        <w:bottom w:val="none" w:sz="0" w:space="0" w:color="auto"/>
        <w:right w:val="none" w:sz="0" w:space="0" w:color="auto"/>
      </w:divBdr>
    </w:div>
    <w:div w:id="140972791">
      <w:bodyDiv w:val="1"/>
      <w:marLeft w:val="0"/>
      <w:marRight w:val="0"/>
      <w:marTop w:val="0"/>
      <w:marBottom w:val="0"/>
      <w:divBdr>
        <w:top w:val="none" w:sz="0" w:space="0" w:color="auto"/>
        <w:left w:val="none" w:sz="0" w:space="0" w:color="auto"/>
        <w:bottom w:val="none" w:sz="0" w:space="0" w:color="auto"/>
        <w:right w:val="none" w:sz="0" w:space="0" w:color="auto"/>
      </w:divBdr>
    </w:div>
    <w:div w:id="152989990">
      <w:bodyDiv w:val="1"/>
      <w:marLeft w:val="0"/>
      <w:marRight w:val="0"/>
      <w:marTop w:val="0"/>
      <w:marBottom w:val="0"/>
      <w:divBdr>
        <w:top w:val="none" w:sz="0" w:space="0" w:color="auto"/>
        <w:left w:val="none" w:sz="0" w:space="0" w:color="auto"/>
        <w:bottom w:val="none" w:sz="0" w:space="0" w:color="auto"/>
        <w:right w:val="none" w:sz="0" w:space="0" w:color="auto"/>
      </w:divBdr>
    </w:div>
    <w:div w:id="159541215">
      <w:bodyDiv w:val="1"/>
      <w:marLeft w:val="0"/>
      <w:marRight w:val="0"/>
      <w:marTop w:val="0"/>
      <w:marBottom w:val="0"/>
      <w:divBdr>
        <w:top w:val="none" w:sz="0" w:space="0" w:color="auto"/>
        <w:left w:val="none" w:sz="0" w:space="0" w:color="auto"/>
        <w:bottom w:val="none" w:sz="0" w:space="0" w:color="auto"/>
        <w:right w:val="none" w:sz="0" w:space="0" w:color="auto"/>
      </w:divBdr>
    </w:div>
    <w:div w:id="185144598">
      <w:bodyDiv w:val="1"/>
      <w:marLeft w:val="0"/>
      <w:marRight w:val="0"/>
      <w:marTop w:val="0"/>
      <w:marBottom w:val="0"/>
      <w:divBdr>
        <w:top w:val="none" w:sz="0" w:space="0" w:color="auto"/>
        <w:left w:val="none" w:sz="0" w:space="0" w:color="auto"/>
        <w:bottom w:val="none" w:sz="0" w:space="0" w:color="auto"/>
        <w:right w:val="none" w:sz="0" w:space="0" w:color="auto"/>
      </w:divBdr>
    </w:div>
    <w:div w:id="204609013">
      <w:bodyDiv w:val="1"/>
      <w:marLeft w:val="0"/>
      <w:marRight w:val="0"/>
      <w:marTop w:val="0"/>
      <w:marBottom w:val="0"/>
      <w:divBdr>
        <w:top w:val="none" w:sz="0" w:space="0" w:color="auto"/>
        <w:left w:val="none" w:sz="0" w:space="0" w:color="auto"/>
        <w:bottom w:val="none" w:sz="0" w:space="0" w:color="auto"/>
        <w:right w:val="none" w:sz="0" w:space="0" w:color="auto"/>
      </w:divBdr>
    </w:div>
    <w:div w:id="272590293">
      <w:bodyDiv w:val="1"/>
      <w:marLeft w:val="0"/>
      <w:marRight w:val="0"/>
      <w:marTop w:val="0"/>
      <w:marBottom w:val="0"/>
      <w:divBdr>
        <w:top w:val="none" w:sz="0" w:space="0" w:color="auto"/>
        <w:left w:val="none" w:sz="0" w:space="0" w:color="auto"/>
        <w:bottom w:val="none" w:sz="0" w:space="0" w:color="auto"/>
        <w:right w:val="none" w:sz="0" w:space="0" w:color="auto"/>
      </w:divBdr>
    </w:div>
    <w:div w:id="280958916">
      <w:bodyDiv w:val="1"/>
      <w:marLeft w:val="0"/>
      <w:marRight w:val="0"/>
      <w:marTop w:val="0"/>
      <w:marBottom w:val="0"/>
      <w:divBdr>
        <w:top w:val="none" w:sz="0" w:space="0" w:color="auto"/>
        <w:left w:val="none" w:sz="0" w:space="0" w:color="auto"/>
        <w:bottom w:val="none" w:sz="0" w:space="0" w:color="auto"/>
        <w:right w:val="none" w:sz="0" w:space="0" w:color="auto"/>
      </w:divBdr>
    </w:div>
    <w:div w:id="388186395">
      <w:bodyDiv w:val="1"/>
      <w:marLeft w:val="0"/>
      <w:marRight w:val="0"/>
      <w:marTop w:val="0"/>
      <w:marBottom w:val="0"/>
      <w:divBdr>
        <w:top w:val="none" w:sz="0" w:space="0" w:color="auto"/>
        <w:left w:val="none" w:sz="0" w:space="0" w:color="auto"/>
        <w:bottom w:val="none" w:sz="0" w:space="0" w:color="auto"/>
        <w:right w:val="none" w:sz="0" w:space="0" w:color="auto"/>
      </w:divBdr>
    </w:div>
    <w:div w:id="447939408">
      <w:bodyDiv w:val="1"/>
      <w:marLeft w:val="0"/>
      <w:marRight w:val="0"/>
      <w:marTop w:val="0"/>
      <w:marBottom w:val="0"/>
      <w:divBdr>
        <w:top w:val="none" w:sz="0" w:space="0" w:color="auto"/>
        <w:left w:val="none" w:sz="0" w:space="0" w:color="auto"/>
        <w:bottom w:val="none" w:sz="0" w:space="0" w:color="auto"/>
        <w:right w:val="none" w:sz="0" w:space="0" w:color="auto"/>
      </w:divBdr>
    </w:div>
    <w:div w:id="460928883">
      <w:bodyDiv w:val="1"/>
      <w:marLeft w:val="0"/>
      <w:marRight w:val="0"/>
      <w:marTop w:val="0"/>
      <w:marBottom w:val="0"/>
      <w:divBdr>
        <w:top w:val="none" w:sz="0" w:space="0" w:color="auto"/>
        <w:left w:val="none" w:sz="0" w:space="0" w:color="auto"/>
        <w:bottom w:val="none" w:sz="0" w:space="0" w:color="auto"/>
        <w:right w:val="none" w:sz="0" w:space="0" w:color="auto"/>
      </w:divBdr>
    </w:div>
    <w:div w:id="463932578">
      <w:bodyDiv w:val="1"/>
      <w:marLeft w:val="0"/>
      <w:marRight w:val="0"/>
      <w:marTop w:val="0"/>
      <w:marBottom w:val="0"/>
      <w:divBdr>
        <w:top w:val="none" w:sz="0" w:space="0" w:color="auto"/>
        <w:left w:val="none" w:sz="0" w:space="0" w:color="auto"/>
        <w:bottom w:val="none" w:sz="0" w:space="0" w:color="auto"/>
        <w:right w:val="none" w:sz="0" w:space="0" w:color="auto"/>
      </w:divBdr>
    </w:div>
    <w:div w:id="470024546">
      <w:bodyDiv w:val="1"/>
      <w:marLeft w:val="0"/>
      <w:marRight w:val="0"/>
      <w:marTop w:val="0"/>
      <w:marBottom w:val="0"/>
      <w:divBdr>
        <w:top w:val="none" w:sz="0" w:space="0" w:color="auto"/>
        <w:left w:val="none" w:sz="0" w:space="0" w:color="auto"/>
        <w:bottom w:val="none" w:sz="0" w:space="0" w:color="auto"/>
        <w:right w:val="none" w:sz="0" w:space="0" w:color="auto"/>
      </w:divBdr>
    </w:div>
    <w:div w:id="486749769">
      <w:bodyDiv w:val="1"/>
      <w:marLeft w:val="0"/>
      <w:marRight w:val="0"/>
      <w:marTop w:val="0"/>
      <w:marBottom w:val="0"/>
      <w:divBdr>
        <w:top w:val="none" w:sz="0" w:space="0" w:color="auto"/>
        <w:left w:val="none" w:sz="0" w:space="0" w:color="auto"/>
        <w:bottom w:val="none" w:sz="0" w:space="0" w:color="auto"/>
        <w:right w:val="none" w:sz="0" w:space="0" w:color="auto"/>
      </w:divBdr>
    </w:div>
    <w:div w:id="489516516">
      <w:bodyDiv w:val="1"/>
      <w:marLeft w:val="0"/>
      <w:marRight w:val="0"/>
      <w:marTop w:val="0"/>
      <w:marBottom w:val="0"/>
      <w:divBdr>
        <w:top w:val="none" w:sz="0" w:space="0" w:color="auto"/>
        <w:left w:val="none" w:sz="0" w:space="0" w:color="auto"/>
        <w:bottom w:val="none" w:sz="0" w:space="0" w:color="auto"/>
        <w:right w:val="none" w:sz="0" w:space="0" w:color="auto"/>
      </w:divBdr>
    </w:div>
    <w:div w:id="536234925">
      <w:bodyDiv w:val="1"/>
      <w:marLeft w:val="0"/>
      <w:marRight w:val="0"/>
      <w:marTop w:val="0"/>
      <w:marBottom w:val="0"/>
      <w:divBdr>
        <w:top w:val="none" w:sz="0" w:space="0" w:color="auto"/>
        <w:left w:val="none" w:sz="0" w:space="0" w:color="auto"/>
        <w:bottom w:val="none" w:sz="0" w:space="0" w:color="auto"/>
        <w:right w:val="none" w:sz="0" w:space="0" w:color="auto"/>
      </w:divBdr>
    </w:div>
    <w:div w:id="599727073">
      <w:bodyDiv w:val="1"/>
      <w:marLeft w:val="0"/>
      <w:marRight w:val="0"/>
      <w:marTop w:val="0"/>
      <w:marBottom w:val="0"/>
      <w:divBdr>
        <w:top w:val="none" w:sz="0" w:space="0" w:color="auto"/>
        <w:left w:val="none" w:sz="0" w:space="0" w:color="auto"/>
        <w:bottom w:val="none" w:sz="0" w:space="0" w:color="auto"/>
        <w:right w:val="none" w:sz="0" w:space="0" w:color="auto"/>
      </w:divBdr>
    </w:div>
    <w:div w:id="605693556">
      <w:bodyDiv w:val="1"/>
      <w:marLeft w:val="0"/>
      <w:marRight w:val="0"/>
      <w:marTop w:val="0"/>
      <w:marBottom w:val="0"/>
      <w:divBdr>
        <w:top w:val="none" w:sz="0" w:space="0" w:color="auto"/>
        <w:left w:val="none" w:sz="0" w:space="0" w:color="auto"/>
        <w:bottom w:val="none" w:sz="0" w:space="0" w:color="auto"/>
        <w:right w:val="none" w:sz="0" w:space="0" w:color="auto"/>
      </w:divBdr>
    </w:div>
    <w:div w:id="615403610">
      <w:bodyDiv w:val="1"/>
      <w:marLeft w:val="0"/>
      <w:marRight w:val="0"/>
      <w:marTop w:val="0"/>
      <w:marBottom w:val="0"/>
      <w:divBdr>
        <w:top w:val="none" w:sz="0" w:space="0" w:color="auto"/>
        <w:left w:val="none" w:sz="0" w:space="0" w:color="auto"/>
        <w:bottom w:val="none" w:sz="0" w:space="0" w:color="auto"/>
        <w:right w:val="none" w:sz="0" w:space="0" w:color="auto"/>
      </w:divBdr>
    </w:div>
    <w:div w:id="654340128">
      <w:bodyDiv w:val="1"/>
      <w:marLeft w:val="0"/>
      <w:marRight w:val="0"/>
      <w:marTop w:val="0"/>
      <w:marBottom w:val="0"/>
      <w:divBdr>
        <w:top w:val="none" w:sz="0" w:space="0" w:color="auto"/>
        <w:left w:val="none" w:sz="0" w:space="0" w:color="auto"/>
        <w:bottom w:val="none" w:sz="0" w:space="0" w:color="auto"/>
        <w:right w:val="none" w:sz="0" w:space="0" w:color="auto"/>
      </w:divBdr>
    </w:div>
    <w:div w:id="658967012">
      <w:bodyDiv w:val="1"/>
      <w:marLeft w:val="0"/>
      <w:marRight w:val="0"/>
      <w:marTop w:val="0"/>
      <w:marBottom w:val="0"/>
      <w:divBdr>
        <w:top w:val="none" w:sz="0" w:space="0" w:color="auto"/>
        <w:left w:val="none" w:sz="0" w:space="0" w:color="auto"/>
        <w:bottom w:val="none" w:sz="0" w:space="0" w:color="auto"/>
        <w:right w:val="none" w:sz="0" w:space="0" w:color="auto"/>
      </w:divBdr>
    </w:div>
    <w:div w:id="684744030">
      <w:bodyDiv w:val="1"/>
      <w:marLeft w:val="0"/>
      <w:marRight w:val="0"/>
      <w:marTop w:val="0"/>
      <w:marBottom w:val="0"/>
      <w:divBdr>
        <w:top w:val="none" w:sz="0" w:space="0" w:color="auto"/>
        <w:left w:val="none" w:sz="0" w:space="0" w:color="auto"/>
        <w:bottom w:val="none" w:sz="0" w:space="0" w:color="auto"/>
        <w:right w:val="none" w:sz="0" w:space="0" w:color="auto"/>
      </w:divBdr>
      <w:divsChild>
        <w:div w:id="1636371413">
          <w:marLeft w:val="0"/>
          <w:marRight w:val="0"/>
          <w:marTop w:val="0"/>
          <w:marBottom w:val="0"/>
          <w:divBdr>
            <w:top w:val="none" w:sz="0" w:space="0" w:color="auto"/>
            <w:left w:val="none" w:sz="0" w:space="0" w:color="auto"/>
            <w:bottom w:val="single" w:sz="8" w:space="1" w:color="CCCCCC"/>
            <w:right w:val="none" w:sz="0" w:space="0" w:color="auto"/>
          </w:divBdr>
        </w:div>
      </w:divsChild>
    </w:div>
    <w:div w:id="696396401">
      <w:bodyDiv w:val="1"/>
      <w:marLeft w:val="0"/>
      <w:marRight w:val="0"/>
      <w:marTop w:val="0"/>
      <w:marBottom w:val="0"/>
      <w:divBdr>
        <w:top w:val="none" w:sz="0" w:space="0" w:color="auto"/>
        <w:left w:val="none" w:sz="0" w:space="0" w:color="auto"/>
        <w:bottom w:val="none" w:sz="0" w:space="0" w:color="auto"/>
        <w:right w:val="none" w:sz="0" w:space="0" w:color="auto"/>
      </w:divBdr>
    </w:div>
    <w:div w:id="721101739">
      <w:bodyDiv w:val="1"/>
      <w:marLeft w:val="0"/>
      <w:marRight w:val="0"/>
      <w:marTop w:val="0"/>
      <w:marBottom w:val="0"/>
      <w:divBdr>
        <w:top w:val="none" w:sz="0" w:space="0" w:color="auto"/>
        <w:left w:val="none" w:sz="0" w:space="0" w:color="auto"/>
        <w:bottom w:val="none" w:sz="0" w:space="0" w:color="auto"/>
        <w:right w:val="none" w:sz="0" w:space="0" w:color="auto"/>
      </w:divBdr>
    </w:div>
    <w:div w:id="730231188">
      <w:bodyDiv w:val="1"/>
      <w:marLeft w:val="0"/>
      <w:marRight w:val="0"/>
      <w:marTop w:val="0"/>
      <w:marBottom w:val="0"/>
      <w:divBdr>
        <w:top w:val="none" w:sz="0" w:space="0" w:color="auto"/>
        <w:left w:val="none" w:sz="0" w:space="0" w:color="auto"/>
        <w:bottom w:val="none" w:sz="0" w:space="0" w:color="auto"/>
        <w:right w:val="none" w:sz="0" w:space="0" w:color="auto"/>
      </w:divBdr>
    </w:div>
    <w:div w:id="752317781">
      <w:bodyDiv w:val="1"/>
      <w:marLeft w:val="0"/>
      <w:marRight w:val="0"/>
      <w:marTop w:val="0"/>
      <w:marBottom w:val="0"/>
      <w:divBdr>
        <w:top w:val="none" w:sz="0" w:space="0" w:color="auto"/>
        <w:left w:val="none" w:sz="0" w:space="0" w:color="auto"/>
        <w:bottom w:val="none" w:sz="0" w:space="0" w:color="auto"/>
        <w:right w:val="none" w:sz="0" w:space="0" w:color="auto"/>
      </w:divBdr>
    </w:div>
    <w:div w:id="798644976">
      <w:bodyDiv w:val="1"/>
      <w:marLeft w:val="0"/>
      <w:marRight w:val="0"/>
      <w:marTop w:val="0"/>
      <w:marBottom w:val="0"/>
      <w:divBdr>
        <w:top w:val="none" w:sz="0" w:space="0" w:color="auto"/>
        <w:left w:val="none" w:sz="0" w:space="0" w:color="auto"/>
        <w:bottom w:val="none" w:sz="0" w:space="0" w:color="auto"/>
        <w:right w:val="none" w:sz="0" w:space="0" w:color="auto"/>
      </w:divBdr>
      <w:divsChild>
        <w:div w:id="1804229609">
          <w:marLeft w:val="0"/>
          <w:marRight w:val="0"/>
          <w:marTop w:val="0"/>
          <w:marBottom w:val="180"/>
          <w:divBdr>
            <w:top w:val="none" w:sz="0" w:space="0" w:color="auto"/>
            <w:left w:val="none" w:sz="0" w:space="0" w:color="auto"/>
            <w:bottom w:val="none" w:sz="0" w:space="0" w:color="auto"/>
            <w:right w:val="none" w:sz="0" w:space="0" w:color="auto"/>
          </w:divBdr>
        </w:div>
        <w:div w:id="797920484">
          <w:marLeft w:val="0"/>
          <w:marRight w:val="0"/>
          <w:marTop w:val="0"/>
          <w:marBottom w:val="180"/>
          <w:divBdr>
            <w:top w:val="none" w:sz="0" w:space="0" w:color="auto"/>
            <w:left w:val="none" w:sz="0" w:space="0" w:color="auto"/>
            <w:bottom w:val="none" w:sz="0" w:space="0" w:color="auto"/>
            <w:right w:val="none" w:sz="0" w:space="0" w:color="auto"/>
          </w:divBdr>
        </w:div>
        <w:div w:id="1476990825">
          <w:marLeft w:val="0"/>
          <w:marRight w:val="0"/>
          <w:marTop w:val="0"/>
          <w:marBottom w:val="180"/>
          <w:divBdr>
            <w:top w:val="none" w:sz="0" w:space="0" w:color="auto"/>
            <w:left w:val="none" w:sz="0" w:space="0" w:color="auto"/>
            <w:bottom w:val="none" w:sz="0" w:space="0" w:color="auto"/>
            <w:right w:val="none" w:sz="0" w:space="0" w:color="auto"/>
          </w:divBdr>
        </w:div>
      </w:divsChild>
    </w:div>
    <w:div w:id="875898376">
      <w:bodyDiv w:val="1"/>
      <w:marLeft w:val="0"/>
      <w:marRight w:val="0"/>
      <w:marTop w:val="0"/>
      <w:marBottom w:val="0"/>
      <w:divBdr>
        <w:top w:val="none" w:sz="0" w:space="0" w:color="auto"/>
        <w:left w:val="none" w:sz="0" w:space="0" w:color="auto"/>
        <w:bottom w:val="none" w:sz="0" w:space="0" w:color="auto"/>
        <w:right w:val="none" w:sz="0" w:space="0" w:color="auto"/>
      </w:divBdr>
    </w:div>
    <w:div w:id="906766322">
      <w:bodyDiv w:val="1"/>
      <w:marLeft w:val="0"/>
      <w:marRight w:val="0"/>
      <w:marTop w:val="0"/>
      <w:marBottom w:val="0"/>
      <w:divBdr>
        <w:top w:val="none" w:sz="0" w:space="0" w:color="auto"/>
        <w:left w:val="none" w:sz="0" w:space="0" w:color="auto"/>
        <w:bottom w:val="none" w:sz="0" w:space="0" w:color="auto"/>
        <w:right w:val="none" w:sz="0" w:space="0" w:color="auto"/>
      </w:divBdr>
    </w:div>
    <w:div w:id="917251806">
      <w:bodyDiv w:val="1"/>
      <w:marLeft w:val="0"/>
      <w:marRight w:val="0"/>
      <w:marTop w:val="0"/>
      <w:marBottom w:val="0"/>
      <w:divBdr>
        <w:top w:val="none" w:sz="0" w:space="0" w:color="auto"/>
        <w:left w:val="none" w:sz="0" w:space="0" w:color="auto"/>
        <w:bottom w:val="none" w:sz="0" w:space="0" w:color="auto"/>
        <w:right w:val="none" w:sz="0" w:space="0" w:color="auto"/>
      </w:divBdr>
    </w:div>
    <w:div w:id="953945463">
      <w:bodyDiv w:val="1"/>
      <w:marLeft w:val="0"/>
      <w:marRight w:val="0"/>
      <w:marTop w:val="0"/>
      <w:marBottom w:val="0"/>
      <w:divBdr>
        <w:top w:val="none" w:sz="0" w:space="0" w:color="auto"/>
        <w:left w:val="none" w:sz="0" w:space="0" w:color="auto"/>
        <w:bottom w:val="none" w:sz="0" w:space="0" w:color="auto"/>
        <w:right w:val="none" w:sz="0" w:space="0" w:color="auto"/>
      </w:divBdr>
    </w:div>
    <w:div w:id="956253427">
      <w:bodyDiv w:val="1"/>
      <w:marLeft w:val="0"/>
      <w:marRight w:val="0"/>
      <w:marTop w:val="0"/>
      <w:marBottom w:val="0"/>
      <w:divBdr>
        <w:top w:val="none" w:sz="0" w:space="0" w:color="auto"/>
        <w:left w:val="none" w:sz="0" w:space="0" w:color="auto"/>
        <w:bottom w:val="none" w:sz="0" w:space="0" w:color="auto"/>
        <w:right w:val="none" w:sz="0" w:space="0" w:color="auto"/>
      </w:divBdr>
    </w:div>
    <w:div w:id="1038092430">
      <w:bodyDiv w:val="1"/>
      <w:marLeft w:val="0"/>
      <w:marRight w:val="0"/>
      <w:marTop w:val="0"/>
      <w:marBottom w:val="0"/>
      <w:divBdr>
        <w:top w:val="none" w:sz="0" w:space="0" w:color="auto"/>
        <w:left w:val="none" w:sz="0" w:space="0" w:color="auto"/>
        <w:bottom w:val="none" w:sz="0" w:space="0" w:color="auto"/>
        <w:right w:val="none" w:sz="0" w:space="0" w:color="auto"/>
      </w:divBdr>
    </w:div>
    <w:div w:id="1060011171">
      <w:bodyDiv w:val="1"/>
      <w:marLeft w:val="0"/>
      <w:marRight w:val="0"/>
      <w:marTop w:val="0"/>
      <w:marBottom w:val="0"/>
      <w:divBdr>
        <w:top w:val="none" w:sz="0" w:space="0" w:color="auto"/>
        <w:left w:val="none" w:sz="0" w:space="0" w:color="auto"/>
        <w:bottom w:val="none" w:sz="0" w:space="0" w:color="auto"/>
        <w:right w:val="none" w:sz="0" w:space="0" w:color="auto"/>
      </w:divBdr>
    </w:div>
    <w:div w:id="1075207081">
      <w:bodyDiv w:val="1"/>
      <w:marLeft w:val="0"/>
      <w:marRight w:val="0"/>
      <w:marTop w:val="0"/>
      <w:marBottom w:val="0"/>
      <w:divBdr>
        <w:top w:val="none" w:sz="0" w:space="0" w:color="auto"/>
        <w:left w:val="none" w:sz="0" w:space="0" w:color="auto"/>
        <w:bottom w:val="none" w:sz="0" w:space="0" w:color="auto"/>
        <w:right w:val="none" w:sz="0" w:space="0" w:color="auto"/>
      </w:divBdr>
    </w:div>
    <w:div w:id="1077826456">
      <w:bodyDiv w:val="1"/>
      <w:marLeft w:val="0"/>
      <w:marRight w:val="0"/>
      <w:marTop w:val="0"/>
      <w:marBottom w:val="0"/>
      <w:divBdr>
        <w:top w:val="none" w:sz="0" w:space="0" w:color="auto"/>
        <w:left w:val="none" w:sz="0" w:space="0" w:color="auto"/>
        <w:bottom w:val="none" w:sz="0" w:space="0" w:color="auto"/>
        <w:right w:val="none" w:sz="0" w:space="0" w:color="auto"/>
      </w:divBdr>
    </w:div>
    <w:div w:id="1111776261">
      <w:bodyDiv w:val="1"/>
      <w:marLeft w:val="0"/>
      <w:marRight w:val="0"/>
      <w:marTop w:val="0"/>
      <w:marBottom w:val="0"/>
      <w:divBdr>
        <w:top w:val="none" w:sz="0" w:space="0" w:color="auto"/>
        <w:left w:val="none" w:sz="0" w:space="0" w:color="auto"/>
        <w:bottom w:val="none" w:sz="0" w:space="0" w:color="auto"/>
        <w:right w:val="none" w:sz="0" w:space="0" w:color="auto"/>
      </w:divBdr>
    </w:div>
    <w:div w:id="1149439516">
      <w:bodyDiv w:val="1"/>
      <w:marLeft w:val="0"/>
      <w:marRight w:val="0"/>
      <w:marTop w:val="0"/>
      <w:marBottom w:val="0"/>
      <w:divBdr>
        <w:top w:val="none" w:sz="0" w:space="0" w:color="auto"/>
        <w:left w:val="none" w:sz="0" w:space="0" w:color="auto"/>
        <w:bottom w:val="none" w:sz="0" w:space="0" w:color="auto"/>
        <w:right w:val="none" w:sz="0" w:space="0" w:color="auto"/>
      </w:divBdr>
    </w:div>
    <w:div w:id="1234509493">
      <w:bodyDiv w:val="1"/>
      <w:marLeft w:val="0"/>
      <w:marRight w:val="0"/>
      <w:marTop w:val="0"/>
      <w:marBottom w:val="0"/>
      <w:divBdr>
        <w:top w:val="none" w:sz="0" w:space="0" w:color="auto"/>
        <w:left w:val="none" w:sz="0" w:space="0" w:color="auto"/>
        <w:bottom w:val="none" w:sz="0" w:space="0" w:color="auto"/>
        <w:right w:val="none" w:sz="0" w:space="0" w:color="auto"/>
      </w:divBdr>
    </w:div>
    <w:div w:id="1235317521">
      <w:bodyDiv w:val="1"/>
      <w:marLeft w:val="0"/>
      <w:marRight w:val="0"/>
      <w:marTop w:val="0"/>
      <w:marBottom w:val="0"/>
      <w:divBdr>
        <w:top w:val="none" w:sz="0" w:space="0" w:color="auto"/>
        <w:left w:val="none" w:sz="0" w:space="0" w:color="auto"/>
        <w:bottom w:val="none" w:sz="0" w:space="0" w:color="auto"/>
        <w:right w:val="none" w:sz="0" w:space="0" w:color="auto"/>
      </w:divBdr>
    </w:div>
    <w:div w:id="1478065556">
      <w:bodyDiv w:val="1"/>
      <w:marLeft w:val="0"/>
      <w:marRight w:val="0"/>
      <w:marTop w:val="0"/>
      <w:marBottom w:val="0"/>
      <w:divBdr>
        <w:top w:val="none" w:sz="0" w:space="0" w:color="auto"/>
        <w:left w:val="none" w:sz="0" w:space="0" w:color="auto"/>
        <w:bottom w:val="none" w:sz="0" w:space="0" w:color="auto"/>
        <w:right w:val="none" w:sz="0" w:space="0" w:color="auto"/>
      </w:divBdr>
    </w:div>
    <w:div w:id="1480224199">
      <w:bodyDiv w:val="1"/>
      <w:marLeft w:val="0"/>
      <w:marRight w:val="0"/>
      <w:marTop w:val="0"/>
      <w:marBottom w:val="0"/>
      <w:divBdr>
        <w:top w:val="none" w:sz="0" w:space="0" w:color="auto"/>
        <w:left w:val="none" w:sz="0" w:space="0" w:color="auto"/>
        <w:bottom w:val="none" w:sz="0" w:space="0" w:color="auto"/>
        <w:right w:val="none" w:sz="0" w:space="0" w:color="auto"/>
      </w:divBdr>
    </w:div>
    <w:div w:id="1484152656">
      <w:bodyDiv w:val="1"/>
      <w:marLeft w:val="0"/>
      <w:marRight w:val="0"/>
      <w:marTop w:val="0"/>
      <w:marBottom w:val="0"/>
      <w:divBdr>
        <w:top w:val="none" w:sz="0" w:space="0" w:color="auto"/>
        <w:left w:val="none" w:sz="0" w:space="0" w:color="auto"/>
        <w:bottom w:val="none" w:sz="0" w:space="0" w:color="auto"/>
        <w:right w:val="none" w:sz="0" w:space="0" w:color="auto"/>
      </w:divBdr>
    </w:div>
    <w:div w:id="1518960593">
      <w:bodyDiv w:val="1"/>
      <w:marLeft w:val="0"/>
      <w:marRight w:val="0"/>
      <w:marTop w:val="0"/>
      <w:marBottom w:val="0"/>
      <w:divBdr>
        <w:top w:val="none" w:sz="0" w:space="0" w:color="auto"/>
        <w:left w:val="none" w:sz="0" w:space="0" w:color="auto"/>
        <w:bottom w:val="none" w:sz="0" w:space="0" w:color="auto"/>
        <w:right w:val="none" w:sz="0" w:space="0" w:color="auto"/>
      </w:divBdr>
    </w:div>
    <w:div w:id="1549339169">
      <w:bodyDiv w:val="1"/>
      <w:marLeft w:val="0"/>
      <w:marRight w:val="0"/>
      <w:marTop w:val="0"/>
      <w:marBottom w:val="0"/>
      <w:divBdr>
        <w:top w:val="none" w:sz="0" w:space="0" w:color="auto"/>
        <w:left w:val="none" w:sz="0" w:space="0" w:color="auto"/>
        <w:bottom w:val="none" w:sz="0" w:space="0" w:color="auto"/>
        <w:right w:val="none" w:sz="0" w:space="0" w:color="auto"/>
      </w:divBdr>
    </w:div>
    <w:div w:id="1570506363">
      <w:bodyDiv w:val="1"/>
      <w:marLeft w:val="0"/>
      <w:marRight w:val="0"/>
      <w:marTop w:val="0"/>
      <w:marBottom w:val="0"/>
      <w:divBdr>
        <w:top w:val="none" w:sz="0" w:space="0" w:color="auto"/>
        <w:left w:val="none" w:sz="0" w:space="0" w:color="auto"/>
        <w:bottom w:val="none" w:sz="0" w:space="0" w:color="auto"/>
        <w:right w:val="none" w:sz="0" w:space="0" w:color="auto"/>
      </w:divBdr>
    </w:div>
    <w:div w:id="1656302087">
      <w:bodyDiv w:val="1"/>
      <w:marLeft w:val="0"/>
      <w:marRight w:val="0"/>
      <w:marTop w:val="0"/>
      <w:marBottom w:val="0"/>
      <w:divBdr>
        <w:top w:val="none" w:sz="0" w:space="0" w:color="auto"/>
        <w:left w:val="none" w:sz="0" w:space="0" w:color="auto"/>
        <w:bottom w:val="none" w:sz="0" w:space="0" w:color="auto"/>
        <w:right w:val="none" w:sz="0" w:space="0" w:color="auto"/>
      </w:divBdr>
    </w:div>
    <w:div w:id="1735742384">
      <w:bodyDiv w:val="1"/>
      <w:marLeft w:val="0"/>
      <w:marRight w:val="0"/>
      <w:marTop w:val="0"/>
      <w:marBottom w:val="0"/>
      <w:divBdr>
        <w:top w:val="none" w:sz="0" w:space="0" w:color="auto"/>
        <w:left w:val="none" w:sz="0" w:space="0" w:color="auto"/>
        <w:bottom w:val="none" w:sz="0" w:space="0" w:color="auto"/>
        <w:right w:val="none" w:sz="0" w:space="0" w:color="auto"/>
      </w:divBdr>
    </w:div>
    <w:div w:id="1766418780">
      <w:bodyDiv w:val="1"/>
      <w:marLeft w:val="0"/>
      <w:marRight w:val="0"/>
      <w:marTop w:val="0"/>
      <w:marBottom w:val="0"/>
      <w:divBdr>
        <w:top w:val="none" w:sz="0" w:space="0" w:color="auto"/>
        <w:left w:val="none" w:sz="0" w:space="0" w:color="auto"/>
        <w:bottom w:val="none" w:sz="0" w:space="0" w:color="auto"/>
        <w:right w:val="none" w:sz="0" w:space="0" w:color="auto"/>
      </w:divBdr>
    </w:div>
    <w:div w:id="1839541674">
      <w:bodyDiv w:val="1"/>
      <w:marLeft w:val="0"/>
      <w:marRight w:val="0"/>
      <w:marTop w:val="0"/>
      <w:marBottom w:val="0"/>
      <w:divBdr>
        <w:top w:val="none" w:sz="0" w:space="0" w:color="auto"/>
        <w:left w:val="none" w:sz="0" w:space="0" w:color="auto"/>
        <w:bottom w:val="none" w:sz="0" w:space="0" w:color="auto"/>
        <w:right w:val="none" w:sz="0" w:space="0" w:color="auto"/>
      </w:divBdr>
    </w:div>
    <w:div w:id="1913543528">
      <w:bodyDiv w:val="1"/>
      <w:marLeft w:val="0"/>
      <w:marRight w:val="0"/>
      <w:marTop w:val="0"/>
      <w:marBottom w:val="0"/>
      <w:divBdr>
        <w:top w:val="none" w:sz="0" w:space="0" w:color="auto"/>
        <w:left w:val="none" w:sz="0" w:space="0" w:color="auto"/>
        <w:bottom w:val="none" w:sz="0" w:space="0" w:color="auto"/>
        <w:right w:val="none" w:sz="0" w:space="0" w:color="auto"/>
      </w:divBdr>
    </w:div>
    <w:div w:id="1921476167">
      <w:bodyDiv w:val="1"/>
      <w:marLeft w:val="0"/>
      <w:marRight w:val="0"/>
      <w:marTop w:val="0"/>
      <w:marBottom w:val="0"/>
      <w:divBdr>
        <w:top w:val="none" w:sz="0" w:space="0" w:color="auto"/>
        <w:left w:val="none" w:sz="0" w:space="0" w:color="auto"/>
        <w:bottom w:val="none" w:sz="0" w:space="0" w:color="auto"/>
        <w:right w:val="none" w:sz="0" w:space="0" w:color="auto"/>
      </w:divBdr>
    </w:div>
    <w:div w:id="1925214266">
      <w:bodyDiv w:val="1"/>
      <w:marLeft w:val="0"/>
      <w:marRight w:val="0"/>
      <w:marTop w:val="0"/>
      <w:marBottom w:val="0"/>
      <w:divBdr>
        <w:top w:val="none" w:sz="0" w:space="0" w:color="auto"/>
        <w:left w:val="none" w:sz="0" w:space="0" w:color="auto"/>
        <w:bottom w:val="none" w:sz="0" w:space="0" w:color="auto"/>
        <w:right w:val="none" w:sz="0" w:space="0" w:color="auto"/>
      </w:divBdr>
    </w:div>
    <w:div w:id="1930846669">
      <w:bodyDiv w:val="1"/>
      <w:marLeft w:val="0"/>
      <w:marRight w:val="0"/>
      <w:marTop w:val="0"/>
      <w:marBottom w:val="0"/>
      <w:divBdr>
        <w:top w:val="none" w:sz="0" w:space="0" w:color="auto"/>
        <w:left w:val="none" w:sz="0" w:space="0" w:color="auto"/>
        <w:bottom w:val="none" w:sz="0" w:space="0" w:color="auto"/>
        <w:right w:val="none" w:sz="0" w:space="0" w:color="auto"/>
      </w:divBdr>
    </w:div>
    <w:div w:id="1939866797">
      <w:bodyDiv w:val="1"/>
      <w:marLeft w:val="0"/>
      <w:marRight w:val="0"/>
      <w:marTop w:val="0"/>
      <w:marBottom w:val="0"/>
      <w:divBdr>
        <w:top w:val="none" w:sz="0" w:space="0" w:color="auto"/>
        <w:left w:val="none" w:sz="0" w:space="0" w:color="auto"/>
        <w:bottom w:val="none" w:sz="0" w:space="0" w:color="auto"/>
        <w:right w:val="none" w:sz="0" w:space="0" w:color="auto"/>
      </w:divBdr>
    </w:div>
    <w:div w:id="1973290690">
      <w:bodyDiv w:val="1"/>
      <w:marLeft w:val="0"/>
      <w:marRight w:val="0"/>
      <w:marTop w:val="0"/>
      <w:marBottom w:val="0"/>
      <w:divBdr>
        <w:top w:val="none" w:sz="0" w:space="0" w:color="auto"/>
        <w:left w:val="none" w:sz="0" w:space="0" w:color="auto"/>
        <w:bottom w:val="none" w:sz="0" w:space="0" w:color="auto"/>
        <w:right w:val="none" w:sz="0" w:space="0" w:color="auto"/>
      </w:divBdr>
    </w:div>
    <w:div w:id="1993293597">
      <w:bodyDiv w:val="1"/>
      <w:marLeft w:val="0"/>
      <w:marRight w:val="0"/>
      <w:marTop w:val="0"/>
      <w:marBottom w:val="0"/>
      <w:divBdr>
        <w:top w:val="none" w:sz="0" w:space="0" w:color="auto"/>
        <w:left w:val="none" w:sz="0" w:space="0" w:color="auto"/>
        <w:bottom w:val="none" w:sz="0" w:space="0" w:color="auto"/>
        <w:right w:val="none" w:sz="0" w:space="0" w:color="auto"/>
      </w:divBdr>
    </w:div>
    <w:div w:id="1997144742">
      <w:bodyDiv w:val="1"/>
      <w:marLeft w:val="0"/>
      <w:marRight w:val="0"/>
      <w:marTop w:val="0"/>
      <w:marBottom w:val="0"/>
      <w:divBdr>
        <w:top w:val="none" w:sz="0" w:space="0" w:color="auto"/>
        <w:left w:val="none" w:sz="0" w:space="0" w:color="auto"/>
        <w:bottom w:val="none" w:sz="0" w:space="0" w:color="auto"/>
        <w:right w:val="none" w:sz="0" w:space="0" w:color="auto"/>
      </w:divBdr>
    </w:div>
    <w:div w:id="2043481239">
      <w:bodyDiv w:val="1"/>
      <w:marLeft w:val="0"/>
      <w:marRight w:val="0"/>
      <w:marTop w:val="0"/>
      <w:marBottom w:val="0"/>
      <w:divBdr>
        <w:top w:val="none" w:sz="0" w:space="0" w:color="auto"/>
        <w:left w:val="none" w:sz="0" w:space="0" w:color="auto"/>
        <w:bottom w:val="none" w:sz="0" w:space="0" w:color="auto"/>
        <w:right w:val="none" w:sz="0" w:space="0" w:color="auto"/>
      </w:divBdr>
    </w:div>
    <w:div w:id="2067023268">
      <w:bodyDiv w:val="1"/>
      <w:marLeft w:val="0"/>
      <w:marRight w:val="0"/>
      <w:marTop w:val="0"/>
      <w:marBottom w:val="0"/>
      <w:divBdr>
        <w:top w:val="none" w:sz="0" w:space="0" w:color="auto"/>
        <w:left w:val="none" w:sz="0" w:space="0" w:color="auto"/>
        <w:bottom w:val="none" w:sz="0" w:space="0" w:color="auto"/>
        <w:right w:val="none" w:sz="0" w:space="0" w:color="auto"/>
      </w:divBdr>
      <w:divsChild>
        <w:div w:id="1272083852">
          <w:marLeft w:val="0"/>
          <w:marRight w:val="0"/>
          <w:marTop w:val="0"/>
          <w:marBottom w:val="180"/>
          <w:divBdr>
            <w:top w:val="none" w:sz="0" w:space="0" w:color="auto"/>
            <w:left w:val="none" w:sz="0" w:space="0" w:color="auto"/>
            <w:bottom w:val="none" w:sz="0" w:space="0" w:color="auto"/>
            <w:right w:val="none" w:sz="0" w:space="0" w:color="auto"/>
          </w:divBdr>
        </w:div>
        <w:div w:id="463041699">
          <w:marLeft w:val="0"/>
          <w:marRight w:val="0"/>
          <w:marTop w:val="0"/>
          <w:marBottom w:val="180"/>
          <w:divBdr>
            <w:top w:val="none" w:sz="0" w:space="0" w:color="auto"/>
            <w:left w:val="none" w:sz="0" w:space="0" w:color="auto"/>
            <w:bottom w:val="none" w:sz="0" w:space="0" w:color="auto"/>
            <w:right w:val="none" w:sz="0" w:space="0" w:color="auto"/>
          </w:divBdr>
        </w:div>
        <w:div w:id="1057046876">
          <w:marLeft w:val="0"/>
          <w:marRight w:val="0"/>
          <w:marTop w:val="0"/>
          <w:marBottom w:val="180"/>
          <w:divBdr>
            <w:top w:val="none" w:sz="0" w:space="0" w:color="auto"/>
            <w:left w:val="none" w:sz="0" w:space="0" w:color="auto"/>
            <w:bottom w:val="none" w:sz="0" w:space="0" w:color="auto"/>
            <w:right w:val="none" w:sz="0" w:space="0" w:color="auto"/>
          </w:divBdr>
        </w:div>
      </w:divsChild>
    </w:div>
    <w:div w:id="2088842732">
      <w:bodyDiv w:val="1"/>
      <w:marLeft w:val="0"/>
      <w:marRight w:val="0"/>
      <w:marTop w:val="0"/>
      <w:marBottom w:val="0"/>
      <w:divBdr>
        <w:top w:val="none" w:sz="0" w:space="0" w:color="auto"/>
        <w:left w:val="none" w:sz="0" w:space="0" w:color="auto"/>
        <w:bottom w:val="none" w:sz="0" w:space="0" w:color="auto"/>
        <w:right w:val="none" w:sz="0" w:space="0" w:color="auto"/>
      </w:divBdr>
    </w:div>
    <w:div w:id="210383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reer.sickkids.ca:8001/psc/CRHCMPRD/CAREER/HRMS/c/HRS_HRAM_FL.HRS_CG_SEARCH_FL.GBL?Page=HRS_APP_JBPST_FL&amp;Action=U&amp;FOCUS=Applicant&amp;SiteId=1&amp;JobOpeningId=24412&amp;PostingSeq=1"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0f99e7-c39e-4d4f-800e-5940f4b114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54D0DDE5527F4DAB77BDB421B3D0DD" ma:contentTypeVersion="16" ma:contentTypeDescription="Create a new document." ma:contentTypeScope="" ma:versionID="88e8bcb5104ad7c5440e99d42c09c4b4">
  <xsd:schema xmlns:xsd="http://www.w3.org/2001/XMLSchema" xmlns:xs="http://www.w3.org/2001/XMLSchema" xmlns:p="http://schemas.microsoft.com/office/2006/metadata/properties" xmlns:ns3="2a0f99e7-c39e-4d4f-800e-5940f4b1145b" xmlns:ns4="e6180fbe-9f28-4ab9-8483-b6b7eda0cb3a" targetNamespace="http://schemas.microsoft.com/office/2006/metadata/properties" ma:root="true" ma:fieldsID="7ec3bf50a301a65a1bc128b5cc86a729" ns3:_="" ns4:_="">
    <xsd:import namespace="2a0f99e7-c39e-4d4f-800e-5940f4b1145b"/>
    <xsd:import namespace="e6180fbe-9f28-4ab9-8483-b6b7eda0cb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f99e7-c39e-4d4f-800e-5940f4b114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180fbe-9f28-4ab9-8483-b6b7eda0cb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A9853C-3EBA-4085-9E9B-8D9FBF7EDA99}">
  <ds:schemaRefs>
    <ds:schemaRef ds:uri="http://schemas.microsoft.com/office/2006/metadata/properties"/>
    <ds:schemaRef ds:uri="http://schemas.microsoft.com/office/infopath/2007/PartnerControls"/>
    <ds:schemaRef ds:uri="2a0f99e7-c39e-4d4f-800e-5940f4b1145b"/>
  </ds:schemaRefs>
</ds:datastoreItem>
</file>

<file path=customXml/itemProps2.xml><?xml version="1.0" encoding="utf-8"?>
<ds:datastoreItem xmlns:ds="http://schemas.openxmlformats.org/officeDocument/2006/customXml" ds:itemID="{570212DD-AFA3-4241-B93A-9A733F094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0f99e7-c39e-4d4f-800e-5940f4b1145b"/>
    <ds:schemaRef ds:uri="e6180fbe-9f28-4ab9-8483-b6b7eda0c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C1123-B451-416A-9E11-F567CB515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1104</Words>
  <Characters>5599</Characters>
  <Application>Microsoft Office Word</Application>
  <DocSecurity>0</DocSecurity>
  <Lines>127</Lines>
  <Paragraphs>87</Paragraphs>
  <ScaleCrop>false</ScaleCrop>
  <HeadingPairs>
    <vt:vector size="2" baseType="variant">
      <vt:variant>
        <vt:lpstr>Title</vt:lpstr>
      </vt:variant>
      <vt:variant>
        <vt:i4>1</vt:i4>
      </vt:variant>
    </vt:vector>
  </HeadingPairs>
  <TitlesOfParts>
    <vt:vector size="1" baseType="lpstr">
      <vt:lpstr/>
    </vt:vector>
  </TitlesOfParts>
  <Company>SickKids</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Yeojeong Kim</dc:creator>
  <cp:keywords/>
  <dc:description/>
  <cp:lastModifiedBy>Shamaul Richards</cp:lastModifiedBy>
  <cp:revision>2</cp:revision>
  <cp:lastPrinted>2021-03-12T20:36:00Z</cp:lastPrinted>
  <dcterms:created xsi:type="dcterms:W3CDTF">2026-08-18T14:53:00Z</dcterms:created>
  <dcterms:modified xsi:type="dcterms:W3CDTF">2026-08-18T14:53:00Z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0x0101004054D0DDE5527F4DAB77BDB421B3D0DD</vt:lpwstr>
  </property>
</Properties>
</file>