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3ACE" w14:textId="77777777" w:rsidR="007032AD" w:rsidRPr="007032AD" w:rsidRDefault="007032AD" w:rsidP="007032AD">
      <w:pPr>
        <w:rPr>
          <w:b/>
          <w:bCs/>
        </w:rPr>
      </w:pPr>
      <w:r w:rsidRPr="007032AD">
        <w:rPr>
          <w:b/>
          <w:bCs/>
        </w:rPr>
        <w:t>Requisition Details</w:t>
      </w:r>
    </w:p>
    <w:tbl>
      <w:tblPr>
        <w:tblW w:w="0" w:type="auto"/>
        <w:tblCellMar>
          <w:left w:w="0" w:type="dxa"/>
          <w:right w:w="0" w:type="dxa"/>
        </w:tblCellMar>
        <w:tblLook w:val="04A0" w:firstRow="1" w:lastRow="0" w:firstColumn="1" w:lastColumn="0" w:noHBand="0" w:noVBand="1"/>
      </w:tblPr>
      <w:tblGrid>
        <w:gridCol w:w="9360"/>
      </w:tblGrid>
      <w:tr w:rsidR="007032AD" w:rsidRPr="007032AD" w14:paraId="56577E65" w14:textId="77777777" w:rsidTr="007032AD">
        <w:tc>
          <w:tcPr>
            <w:tcW w:w="0" w:type="auto"/>
            <w:shd w:val="clear" w:color="auto" w:fill="auto"/>
            <w:hideMark/>
          </w:tcPr>
          <w:p w14:paraId="6B57B6D1" w14:textId="77777777" w:rsidR="007032AD" w:rsidRPr="007032AD" w:rsidRDefault="007032AD" w:rsidP="007032AD">
            <w:pPr>
              <w:rPr>
                <w:b/>
                <w:bCs/>
              </w:rPr>
            </w:pPr>
            <w:r w:rsidRPr="007032AD">
              <w:rPr>
                <w:b/>
                <w:bCs/>
              </w:rPr>
              <w:t>Job Title:</w:t>
            </w:r>
          </w:p>
          <w:p w14:paraId="1F0D62CB" w14:textId="02C995CC" w:rsidR="007032AD" w:rsidRPr="007032AD" w:rsidRDefault="007032AD" w:rsidP="007032AD">
            <w:r w:rsidRPr="007032AD">
              <w:t>Indigenous Counsellor Therapist II</w:t>
            </w:r>
            <w:r w:rsidRPr="007032AD">
              <w:t xml:space="preserve"> </w:t>
            </w:r>
            <w:r>
              <w:t xml:space="preserve">- </w:t>
            </w:r>
            <w:r w:rsidRPr="007032AD">
              <w:t>Ontario Structured Psychotherapy Program</w:t>
            </w:r>
            <w:r>
              <w:t xml:space="preserve"> (3865)</w:t>
            </w:r>
          </w:p>
          <w:p w14:paraId="5F93CAC1" w14:textId="77777777" w:rsidR="007032AD" w:rsidRPr="007032AD" w:rsidRDefault="007032AD" w:rsidP="007032AD">
            <w:pPr>
              <w:rPr>
                <w:b/>
                <w:bCs/>
              </w:rPr>
            </w:pPr>
            <w:r w:rsidRPr="007032AD">
              <w:rPr>
                <w:b/>
                <w:bCs/>
              </w:rPr>
              <w:t>Job Code:</w:t>
            </w:r>
          </w:p>
          <w:p w14:paraId="43D6331E" w14:textId="77777777" w:rsidR="007032AD" w:rsidRPr="007032AD" w:rsidRDefault="007032AD" w:rsidP="007032AD">
            <w:r w:rsidRPr="007032AD">
              <w:t> 065U04</w:t>
            </w:r>
          </w:p>
          <w:p w14:paraId="0B73DA0C" w14:textId="77777777" w:rsidR="007032AD" w:rsidRPr="007032AD" w:rsidRDefault="007032AD" w:rsidP="007032AD">
            <w:pPr>
              <w:rPr>
                <w:b/>
                <w:bCs/>
              </w:rPr>
            </w:pPr>
            <w:r w:rsidRPr="007032AD">
              <w:rPr>
                <w:b/>
                <w:bCs/>
              </w:rPr>
              <w:t>Category:</w:t>
            </w:r>
          </w:p>
          <w:p w14:paraId="7680B128" w14:textId="77777777" w:rsidR="007032AD" w:rsidRPr="007032AD" w:rsidRDefault="007032AD" w:rsidP="007032AD">
            <w:r w:rsidRPr="007032AD">
              <w:t> OPSEU</w:t>
            </w:r>
          </w:p>
          <w:p w14:paraId="42195194" w14:textId="77777777" w:rsidR="007032AD" w:rsidRPr="007032AD" w:rsidRDefault="007032AD" w:rsidP="007032AD">
            <w:pPr>
              <w:rPr>
                <w:b/>
                <w:bCs/>
              </w:rPr>
            </w:pPr>
            <w:r w:rsidRPr="007032AD">
              <w:rPr>
                <w:b/>
                <w:bCs/>
              </w:rPr>
              <w:t>Department:</w:t>
            </w:r>
          </w:p>
          <w:p w14:paraId="605B72F4" w14:textId="77777777" w:rsidR="007032AD" w:rsidRPr="007032AD" w:rsidRDefault="007032AD" w:rsidP="007032AD">
            <w:r w:rsidRPr="007032AD">
              <w:t> Acute Care &amp; Ambulatory Services</w:t>
            </w:r>
          </w:p>
          <w:p w14:paraId="2F55F2D4" w14:textId="77777777" w:rsidR="007032AD" w:rsidRPr="007032AD" w:rsidRDefault="007032AD" w:rsidP="007032AD">
            <w:pPr>
              <w:rPr>
                <w:b/>
                <w:bCs/>
              </w:rPr>
            </w:pPr>
            <w:r w:rsidRPr="007032AD">
              <w:rPr>
                <w:b/>
                <w:bCs/>
              </w:rPr>
              <w:t>Employment Status:</w:t>
            </w:r>
          </w:p>
          <w:p w14:paraId="0F516FFB" w14:textId="77777777" w:rsidR="007032AD" w:rsidRPr="007032AD" w:rsidRDefault="007032AD" w:rsidP="007032AD">
            <w:r w:rsidRPr="007032AD">
              <w:t> Full-time, temporary</w:t>
            </w:r>
          </w:p>
          <w:p w14:paraId="4241B62B" w14:textId="77777777" w:rsidR="007032AD" w:rsidRPr="007032AD" w:rsidRDefault="007032AD" w:rsidP="007032AD">
            <w:pPr>
              <w:rPr>
                <w:b/>
                <w:bCs/>
              </w:rPr>
            </w:pPr>
            <w:r w:rsidRPr="007032AD">
              <w:rPr>
                <w:b/>
                <w:bCs/>
              </w:rPr>
              <w:t>Pay Rate Type:</w:t>
            </w:r>
          </w:p>
          <w:p w14:paraId="6DF65C1F" w14:textId="77777777" w:rsidR="007032AD" w:rsidRPr="007032AD" w:rsidRDefault="007032AD" w:rsidP="007032AD">
            <w:r w:rsidRPr="007032AD">
              <w:t> Hourly</w:t>
            </w:r>
          </w:p>
          <w:p w14:paraId="1F38FC90" w14:textId="77777777" w:rsidR="007032AD" w:rsidRPr="007032AD" w:rsidRDefault="007032AD" w:rsidP="007032AD">
            <w:pPr>
              <w:rPr>
                <w:b/>
                <w:bCs/>
              </w:rPr>
            </w:pPr>
            <w:r w:rsidRPr="007032AD">
              <w:rPr>
                <w:b/>
                <w:bCs/>
              </w:rPr>
              <w:t>Salary Minimum:</w:t>
            </w:r>
          </w:p>
          <w:p w14:paraId="683DD7FB" w14:textId="77777777" w:rsidR="007032AD" w:rsidRPr="007032AD" w:rsidRDefault="007032AD" w:rsidP="007032AD">
            <w:r w:rsidRPr="007032AD">
              <w:t> $40.25</w:t>
            </w:r>
          </w:p>
          <w:p w14:paraId="2793B6D0" w14:textId="77777777" w:rsidR="007032AD" w:rsidRPr="007032AD" w:rsidRDefault="007032AD" w:rsidP="007032AD">
            <w:pPr>
              <w:rPr>
                <w:b/>
                <w:bCs/>
              </w:rPr>
            </w:pPr>
            <w:r w:rsidRPr="007032AD">
              <w:rPr>
                <w:b/>
                <w:bCs/>
              </w:rPr>
              <w:t>Salary Maximum:</w:t>
            </w:r>
          </w:p>
          <w:p w14:paraId="68D9225A" w14:textId="77777777" w:rsidR="007032AD" w:rsidRPr="007032AD" w:rsidRDefault="007032AD" w:rsidP="007032AD">
            <w:r w:rsidRPr="007032AD">
              <w:t> $54.24</w:t>
            </w:r>
          </w:p>
          <w:p w14:paraId="59CC01D9" w14:textId="77777777" w:rsidR="007032AD" w:rsidRPr="007032AD" w:rsidRDefault="007032AD" w:rsidP="007032AD">
            <w:pPr>
              <w:rPr>
                <w:b/>
                <w:bCs/>
              </w:rPr>
            </w:pPr>
            <w:r w:rsidRPr="007032AD">
              <w:rPr>
                <w:b/>
                <w:bCs/>
              </w:rPr>
              <w:t>Job Description:</w:t>
            </w:r>
          </w:p>
          <w:p w14:paraId="026FBF7F" w14:textId="77777777" w:rsidR="007032AD" w:rsidRPr="007032AD" w:rsidRDefault="007032AD" w:rsidP="007032AD">
            <w:r w:rsidRPr="007032AD">
              <w:rPr>
                <w:b/>
                <w:bCs/>
              </w:rPr>
              <w:t>Through its core values of </w:t>
            </w:r>
            <w:r w:rsidRPr="007032AD">
              <w:rPr>
                <w:b/>
                <w:bCs/>
                <w:i/>
                <w:iCs/>
              </w:rPr>
              <w:t>Courage, Respect and Excellence</w:t>
            </w:r>
            <w:r w:rsidRPr="007032AD">
              <w:rPr>
                <w:b/>
                <w:bCs/>
              </w:rPr>
              <w:t>, CAMH is implementing its Strategic Plan: </w:t>
            </w:r>
            <w:r w:rsidRPr="007032AD">
              <w:rPr>
                <w:b/>
                <w:bCs/>
                <w:i/>
                <w:iCs/>
              </w:rPr>
              <w:t>Connected CAMH,</w:t>
            </w:r>
            <w:r w:rsidRPr="007032AD">
              <w:rPr>
                <w:b/>
                <w:bCs/>
              </w:rPr>
              <w:t> to transform lives, ignite innovation and discovery, revolutionize education and drive social change. CAMH is more than a hospital, it is a cause. CAMH is on a mission to change the way society thinks about and responds to mental illness. They aim to eliminate prejudice and discrimination and shape a world where mental illness is central to our healthcare system – a world where Mental Health </w:t>
            </w:r>
            <w:r w:rsidRPr="007032AD">
              <w:rPr>
                <w:b/>
                <w:bCs/>
                <w:i/>
                <w:iCs/>
              </w:rPr>
              <w:t>is</w:t>
            </w:r>
            <w:r w:rsidRPr="007032AD">
              <w:rPr>
                <w:b/>
                <w:bCs/>
              </w:rPr>
              <w:t> Health.</w:t>
            </w:r>
          </w:p>
          <w:p w14:paraId="14122090" w14:textId="77777777" w:rsidR="007032AD" w:rsidRPr="007032AD" w:rsidRDefault="007032AD" w:rsidP="007032AD">
            <w:r w:rsidRPr="007032AD">
              <w:rPr>
                <w:b/>
                <w:bCs/>
              </w:rPr>
              <w:t>To learn more about CAMH, please visit their website at: </w:t>
            </w:r>
            <w:hyperlink r:id="rId4" w:history="1">
              <w:r w:rsidRPr="007032AD">
                <w:rPr>
                  <w:rStyle w:val="Hyperlink"/>
                  <w:b/>
                  <w:bCs/>
                </w:rPr>
                <w:t>www.camh.ca</w:t>
              </w:r>
            </w:hyperlink>
            <w:hyperlink r:id="rId5" w:history="1">
              <w:r w:rsidRPr="007032AD">
                <w:rPr>
                  <w:rStyle w:val="Hyperlink"/>
                  <w:b/>
                  <w:bCs/>
                </w:rPr>
                <w:t>.</w:t>
              </w:r>
            </w:hyperlink>
          </w:p>
          <w:p w14:paraId="1677FB5A" w14:textId="77777777" w:rsidR="007032AD" w:rsidRPr="007032AD" w:rsidRDefault="007032AD" w:rsidP="007032AD">
            <w:r w:rsidRPr="007032AD">
              <w:t>To view our Land Acknowledgment, please click </w:t>
            </w:r>
            <w:hyperlink r:id="rId6" w:history="1">
              <w:r w:rsidRPr="007032AD">
                <w:rPr>
                  <w:rStyle w:val="Hyperlink"/>
                  <w:b/>
                  <w:bCs/>
                </w:rPr>
                <w:t>here</w:t>
              </w:r>
            </w:hyperlink>
            <w:hyperlink r:id="rId7" w:history="1">
              <w:r w:rsidRPr="007032AD">
                <w:rPr>
                  <w:rStyle w:val="Hyperlink"/>
                  <w:b/>
                  <w:bCs/>
                </w:rPr>
                <w:t>.</w:t>
              </w:r>
            </w:hyperlink>
          </w:p>
          <w:p w14:paraId="13F2574E" w14:textId="77777777" w:rsidR="007032AD" w:rsidRPr="007032AD" w:rsidRDefault="007032AD" w:rsidP="007032AD">
            <w:r w:rsidRPr="007032AD">
              <w:lastRenderedPageBreak/>
              <w:t>The Access to Care Program is currently seeking a full-time, temporary (until January 4, 2027) Counsellor/Therapist 2 to work within the Ontario Structured Psychotherapy Program (OSP) at CAMH and its partner organizations. Reporting to the Clinical Manager, OSP, you will act as a member of the OSP team, with some time dedicated to supporting the Indigenous Approach.</w:t>
            </w:r>
          </w:p>
          <w:p w14:paraId="530C1A3C" w14:textId="77777777" w:rsidR="007032AD" w:rsidRPr="007032AD" w:rsidRDefault="007032AD" w:rsidP="007032AD">
            <w:r w:rsidRPr="007032AD">
              <w:t>The OSP interprofessional team works with other stakeholders to improve access to structured psychotherapy and increase the availability of evidence-based psychological treatments for individuals with mild to moderate depression and/or anxiety in Ontario. The OSP team provides evidence based individual and group-based Cognitive-Behavioral Therapy (CBT) within CAMH and off-site at community locations including primary care. As a member of an interprofessional team, you will provide structured client-centered psychotherapeutic care. You will work in partnership with clients, their formal and informal supports and the team to support clients’ successful integration into their communities. You may be expected to facilitate individual and group treatment, manage referrals and triage processes, and offer individual support to clients currently attending the service. You will liaise with community health care providers, both within and outside CAMH. Collaborations with community organizations and primary care sites to deliver CBT may also be required.</w:t>
            </w:r>
          </w:p>
          <w:p w14:paraId="125753E7" w14:textId="77777777" w:rsidR="007032AD" w:rsidRPr="007032AD" w:rsidRDefault="007032AD" w:rsidP="007032AD">
            <w:r w:rsidRPr="007032AD">
              <w:t>You will be expected to participate in professional development, including completion of required coursework and participation in consultation. You must be capable of providing supervision to students and contributing to the development of best practices unique to mental health and concurrent disorder treatment. You will also be expected to contribute to program development, research and educational activities of the service. You will support a workplace that embraces diversity, encourages teamwork and complies with all the applicable regulatory and legislative requirements. This position may involve providing clinical services during the early morning, day, evening, and weekend. This position may also provide services in person at CAMH or within the community, including at Indigenous partner sites. Clinical service provision will involve virtual care or in-person care.</w:t>
            </w:r>
          </w:p>
          <w:p w14:paraId="3B3A922B" w14:textId="77777777" w:rsidR="007032AD" w:rsidRPr="007032AD" w:rsidRDefault="007032AD" w:rsidP="007032AD">
            <w:pPr>
              <w:rPr>
                <w:b/>
                <w:bCs/>
              </w:rPr>
            </w:pPr>
            <w:r w:rsidRPr="007032AD">
              <w:rPr>
                <w:b/>
                <w:bCs/>
              </w:rPr>
              <w:t>Job Requirements:</w:t>
            </w:r>
          </w:p>
          <w:p w14:paraId="51065FE0" w14:textId="77777777" w:rsidR="007032AD" w:rsidRPr="007032AD" w:rsidRDefault="007032AD" w:rsidP="007032AD">
            <w:r w:rsidRPr="007032AD">
              <w:t>You must identify as First Nations, Inuit or Métis and demonstrate strong community connection and cultural/community knowledge.</w:t>
            </w:r>
          </w:p>
          <w:p w14:paraId="7C98EF8F" w14:textId="77777777" w:rsidR="007032AD" w:rsidRPr="007032AD" w:rsidRDefault="007032AD" w:rsidP="007032AD">
            <w:r w:rsidRPr="007032AD">
              <w:t xml:space="preserve">The successful candidate will possess a </w:t>
            </w:r>
            <w:proofErr w:type="spellStart"/>
            <w:r w:rsidRPr="007032AD">
              <w:t>Masters</w:t>
            </w:r>
            <w:proofErr w:type="spellEnd"/>
            <w:r w:rsidRPr="007032AD">
              <w:t xml:space="preserve"> degree in psychotherapy, psychology, social work or occupational therapy combined with a preferred minimum of 3 years of post-graduate, direct clinical (psychotherapy) experience in the provision of mental health and/or addictions treatment. As a registered member in good standing with a regulated </w:t>
            </w:r>
            <w:r w:rsidRPr="007032AD">
              <w:lastRenderedPageBreak/>
              <w:t xml:space="preserve">health care discipline authorized to perform the controlled act of psychotherapy, the candidate must show proof of registration with the respective College (e.g. College of Registered Psychotherapists of Ontario (CRPO), Ontario College of Social Workers and Social Service Workers (OCSWSSW), College of Occupational Therapists of Ontario (COTO), College of Psychologists and </w:t>
            </w:r>
            <w:proofErr w:type="spellStart"/>
            <w:r w:rsidRPr="007032AD">
              <w:t>Behaviour</w:t>
            </w:r>
            <w:proofErr w:type="spellEnd"/>
            <w:r w:rsidRPr="007032AD">
              <w:t xml:space="preserve"> Analysts of Ontario (CPBAO).</w:t>
            </w:r>
          </w:p>
          <w:p w14:paraId="122B4354" w14:textId="77777777" w:rsidR="007032AD" w:rsidRPr="007032AD" w:rsidRDefault="007032AD" w:rsidP="007032AD">
            <w:r w:rsidRPr="007032AD">
              <w:t xml:space="preserve">The candidate must have competence to perform psychotherapy and experience utilizing Cognitive </w:t>
            </w:r>
            <w:proofErr w:type="spellStart"/>
            <w:r w:rsidRPr="007032AD">
              <w:t>Behavioural</w:t>
            </w:r>
            <w:proofErr w:type="spellEnd"/>
            <w:r w:rsidRPr="007032AD">
              <w:t xml:space="preserve"> Therapy or other evidence-based modalities (depending on the needs of the program). Certificates/certification in evidence-based modalities is an asset.</w:t>
            </w:r>
          </w:p>
          <w:p w14:paraId="20C2A317" w14:textId="77777777" w:rsidR="007032AD" w:rsidRPr="007032AD" w:rsidRDefault="007032AD" w:rsidP="007032AD">
            <w:r w:rsidRPr="007032AD">
              <w:t>Certification in Motivational Interviewing is an asset. For Registered Psychotherapists with RP(Q) or RP Without Independent Practice status, Social Worker/Social Service Worker, Occupational Therapist and Psychology incumbents not yet in independent practice who are required to practice with clinical supervision, CAMH, in its discretion, will pre-arrange this formal supervisory relationship with the clinical program as a condition of hire, based on capacity.</w:t>
            </w:r>
          </w:p>
          <w:p w14:paraId="65F77E52" w14:textId="77777777" w:rsidR="007032AD" w:rsidRPr="007032AD" w:rsidRDefault="007032AD" w:rsidP="007032AD">
            <w:r w:rsidRPr="007032AD">
              <w:t>Candidates capable of providing psychotherapy supervision of students (or working toward those qualifications) within their respective discipline are an asset, and may also contribute to teaching of other health professionals. You possess demonstrated knowledge and experience in concurrent disorders, mood and anxiety, trauma and evidence-based treatments. Demonstrated ability to work with clients of diverse backgrounds is necessary. Strong communication and interpersonal skills are required to work within the interprofessional teams and to engage with clients, family members, and community care providers. Excellent organizational skills and the ability to work effectively in a fast-paced interprofessional clinical environment are essential. Knowledge of community resources and discharge planning is required.</w:t>
            </w:r>
          </w:p>
          <w:p w14:paraId="62B60F3E" w14:textId="77777777" w:rsidR="007032AD" w:rsidRPr="007032AD" w:rsidRDefault="007032AD" w:rsidP="007032AD">
            <w:r w:rsidRPr="007032AD">
              <w:t>You will also be able to meet deadlines, and have excellent computer skills and knowledge of technology to enhance communication and learning. Bilingualism (French/English) and/or proficiency in a second language is considered an asset.</w:t>
            </w:r>
          </w:p>
          <w:p w14:paraId="7D73963C" w14:textId="77777777" w:rsidR="007032AD" w:rsidRPr="007032AD" w:rsidRDefault="007032AD" w:rsidP="007032AD">
            <w:r w:rsidRPr="007032AD">
              <w:t>This position may require completion of training for an Advanced Certificate in CBT that is fully funded by CAMH. This applies to new clinicians joining CAMH or clinicians transferring into OSP. There is a minimum two (2) year commitment to the OSP program following completion.</w:t>
            </w:r>
          </w:p>
        </w:tc>
      </w:tr>
    </w:tbl>
    <w:p w14:paraId="16B07F87" w14:textId="71283F0D" w:rsidR="007032AD" w:rsidRDefault="007032AD">
      <w:r>
        <w:lastRenderedPageBreak/>
        <w:t xml:space="preserve">Job posting: </w:t>
      </w:r>
      <w:hyperlink r:id="rId8" w:history="1">
        <w:r w:rsidRPr="007032AD">
          <w:rPr>
            <w:rStyle w:val="Hyperlink"/>
          </w:rPr>
          <w:t>CAMH</w:t>
        </w:r>
      </w:hyperlink>
      <w:r>
        <w:t xml:space="preserve"> </w:t>
      </w:r>
    </w:p>
    <w:sectPr w:rsidR="00703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2AD"/>
    <w:rsid w:val="002B1EA0"/>
    <w:rsid w:val="00381255"/>
    <w:rsid w:val="007032AD"/>
    <w:rsid w:val="009A04BB"/>
    <w:rsid w:val="00BD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8FD6"/>
  <w15:chartTrackingRefBased/>
  <w15:docId w15:val="{409D3D44-98BB-45F1-BF4D-081664E0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2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2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2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2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2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2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2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2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2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2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2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2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2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2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2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2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2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2AD"/>
    <w:rPr>
      <w:rFonts w:eastAsiaTheme="majorEastAsia" w:cstheme="majorBidi"/>
      <w:color w:val="272727" w:themeColor="text1" w:themeTint="D8"/>
    </w:rPr>
  </w:style>
  <w:style w:type="paragraph" w:styleId="Title">
    <w:name w:val="Title"/>
    <w:basedOn w:val="Normal"/>
    <w:next w:val="Normal"/>
    <w:link w:val="TitleChar"/>
    <w:uiPriority w:val="10"/>
    <w:qFormat/>
    <w:rsid w:val="00703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2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2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2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2AD"/>
    <w:pPr>
      <w:spacing w:before="160"/>
      <w:jc w:val="center"/>
    </w:pPr>
    <w:rPr>
      <w:i/>
      <w:iCs/>
      <w:color w:val="404040" w:themeColor="text1" w:themeTint="BF"/>
    </w:rPr>
  </w:style>
  <w:style w:type="character" w:customStyle="1" w:styleId="QuoteChar">
    <w:name w:val="Quote Char"/>
    <w:basedOn w:val="DefaultParagraphFont"/>
    <w:link w:val="Quote"/>
    <w:uiPriority w:val="29"/>
    <w:rsid w:val="007032AD"/>
    <w:rPr>
      <w:i/>
      <w:iCs/>
      <w:color w:val="404040" w:themeColor="text1" w:themeTint="BF"/>
    </w:rPr>
  </w:style>
  <w:style w:type="paragraph" w:styleId="ListParagraph">
    <w:name w:val="List Paragraph"/>
    <w:basedOn w:val="Normal"/>
    <w:uiPriority w:val="34"/>
    <w:qFormat/>
    <w:rsid w:val="007032AD"/>
    <w:pPr>
      <w:ind w:left="720"/>
      <w:contextualSpacing/>
    </w:pPr>
  </w:style>
  <w:style w:type="character" w:styleId="IntenseEmphasis">
    <w:name w:val="Intense Emphasis"/>
    <w:basedOn w:val="DefaultParagraphFont"/>
    <w:uiPriority w:val="21"/>
    <w:qFormat/>
    <w:rsid w:val="007032AD"/>
    <w:rPr>
      <w:i/>
      <w:iCs/>
      <w:color w:val="0F4761" w:themeColor="accent1" w:themeShade="BF"/>
    </w:rPr>
  </w:style>
  <w:style w:type="paragraph" w:styleId="IntenseQuote">
    <w:name w:val="Intense Quote"/>
    <w:basedOn w:val="Normal"/>
    <w:next w:val="Normal"/>
    <w:link w:val="IntenseQuoteChar"/>
    <w:uiPriority w:val="30"/>
    <w:qFormat/>
    <w:rsid w:val="007032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2AD"/>
    <w:rPr>
      <w:i/>
      <w:iCs/>
      <w:color w:val="0F4761" w:themeColor="accent1" w:themeShade="BF"/>
    </w:rPr>
  </w:style>
  <w:style w:type="character" w:styleId="IntenseReference">
    <w:name w:val="Intense Reference"/>
    <w:basedOn w:val="DefaultParagraphFont"/>
    <w:uiPriority w:val="32"/>
    <w:qFormat/>
    <w:rsid w:val="007032AD"/>
    <w:rPr>
      <w:b/>
      <w:bCs/>
      <w:smallCaps/>
      <w:color w:val="0F4761" w:themeColor="accent1" w:themeShade="BF"/>
      <w:spacing w:val="5"/>
    </w:rPr>
  </w:style>
  <w:style w:type="character" w:styleId="Hyperlink">
    <w:name w:val="Hyperlink"/>
    <w:basedOn w:val="DefaultParagraphFont"/>
    <w:uiPriority w:val="99"/>
    <w:unhideWhenUsed/>
    <w:rsid w:val="007032AD"/>
    <w:rPr>
      <w:color w:val="467886" w:themeColor="hyperlink"/>
      <w:u w:val="single"/>
    </w:rPr>
  </w:style>
  <w:style w:type="character" w:styleId="UnresolvedMention">
    <w:name w:val="Unresolved Mention"/>
    <w:basedOn w:val="DefaultParagraphFont"/>
    <w:uiPriority w:val="99"/>
    <w:semiHidden/>
    <w:unhideWhenUsed/>
    <w:rsid w:val="0070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5628">
      <w:bodyDiv w:val="1"/>
      <w:marLeft w:val="0"/>
      <w:marRight w:val="0"/>
      <w:marTop w:val="0"/>
      <w:marBottom w:val="0"/>
      <w:divBdr>
        <w:top w:val="none" w:sz="0" w:space="0" w:color="auto"/>
        <w:left w:val="none" w:sz="0" w:space="0" w:color="auto"/>
        <w:bottom w:val="none" w:sz="0" w:space="0" w:color="auto"/>
        <w:right w:val="none" w:sz="0" w:space="0" w:color="auto"/>
      </w:divBdr>
      <w:divsChild>
        <w:div w:id="320237229">
          <w:marLeft w:val="0"/>
          <w:marRight w:val="0"/>
          <w:marTop w:val="0"/>
          <w:marBottom w:val="0"/>
          <w:divBdr>
            <w:top w:val="none" w:sz="0" w:space="0" w:color="auto"/>
            <w:left w:val="none" w:sz="0" w:space="0" w:color="auto"/>
            <w:bottom w:val="none" w:sz="0" w:space="0" w:color="auto"/>
            <w:right w:val="none" w:sz="0" w:space="0" w:color="auto"/>
          </w:divBdr>
          <w:divsChild>
            <w:div w:id="289552325">
              <w:marLeft w:val="150"/>
              <w:marRight w:val="150"/>
              <w:marTop w:val="150"/>
              <w:marBottom w:val="150"/>
              <w:divBdr>
                <w:top w:val="none" w:sz="0" w:space="0" w:color="auto"/>
                <w:left w:val="none" w:sz="0" w:space="0" w:color="auto"/>
                <w:bottom w:val="none" w:sz="0" w:space="0" w:color="auto"/>
                <w:right w:val="none" w:sz="0" w:space="0" w:color="auto"/>
              </w:divBdr>
            </w:div>
            <w:div w:id="659583708">
              <w:marLeft w:val="150"/>
              <w:marRight w:val="150"/>
              <w:marTop w:val="150"/>
              <w:marBottom w:val="150"/>
              <w:divBdr>
                <w:top w:val="none" w:sz="0" w:space="0" w:color="auto"/>
                <w:left w:val="none" w:sz="0" w:space="0" w:color="auto"/>
                <w:bottom w:val="none" w:sz="0" w:space="0" w:color="auto"/>
                <w:right w:val="none" w:sz="0" w:space="0" w:color="auto"/>
              </w:divBdr>
            </w:div>
            <w:div w:id="2070759814">
              <w:marLeft w:val="150"/>
              <w:marRight w:val="150"/>
              <w:marTop w:val="150"/>
              <w:marBottom w:val="150"/>
              <w:divBdr>
                <w:top w:val="none" w:sz="0" w:space="0" w:color="auto"/>
                <w:left w:val="none" w:sz="0" w:space="0" w:color="auto"/>
                <w:bottom w:val="none" w:sz="0" w:space="0" w:color="auto"/>
                <w:right w:val="none" w:sz="0" w:space="0" w:color="auto"/>
              </w:divBdr>
            </w:div>
            <w:div w:id="947735593">
              <w:marLeft w:val="150"/>
              <w:marRight w:val="150"/>
              <w:marTop w:val="150"/>
              <w:marBottom w:val="150"/>
              <w:divBdr>
                <w:top w:val="none" w:sz="0" w:space="0" w:color="auto"/>
                <w:left w:val="none" w:sz="0" w:space="0" w:color="auto"/>
                <w:bottom w:val="none" w:sz="0" w:space="0" w:color="auto"/>
                <w:right w:val="none" w:sz="0" w:space="0" w:color="auto"/>
              </w:divBdr>
            </w:div>
            <w:div w:id="1780102812">
              <w:marLeft w:val="150"/>
              <w:marRight w:val="150"/>
              <w:marTop w:val="150"/>
              <w:marBottom w:val="150"/>
              <w:divBdr>
                <w:top w:val="none" w:sz="0" w:space="0" w:color="auto"/>
                <w:left w:val="none" w:sz="0" w:space="0" w:color="auto"/>
                <w:bottom w:val="none" w:sz="0" w:space="0" w:color="auto"/>
                <w:right w:val="none" w:sz="0" w:space="0" w:color="auto"/>
              </w:divBdr>
            </w:div>
            <w:div w:id="116996420">
              <w:marLeft w:val="150"/>
              <w:marRight w:val="150"/>
              <w:marTop w:val="150"/>
              <w:marBottom w:val="150"/>
              <w:divBdr>
                <w:top w:val="none" w:sz="0" w:space="0" w:color="auto"/>
                <w:left w:val="none" w:sz="0" w:space="0" w:color="auto"/>
                <w:bottom w:val="none" w:sz="0" w:space="0" w:color="auto"/>
                <w:right w:val="none" w:sz="0" w:space="0" w:color="auto"/>
              </w:divBdr>
            </w:div>
            <w:div w:id="2135295683">
              <w:marLeft w:val="150"/>
              <w:marRight w:val="150"/>
              <w:marTop w:val="150"/>
              <w:marBottom w:val="150"/>
              <w:divBdr>
                <w:top w:val="none" w:sz="0" w:space="0" w:color="auto"/>
                <w:left w:val="none" w:sz="0" w:space="0" w:color="auto"/>
                <w:bottom w:val="none" w:sz="0" w:space="0" w:color="auto"/>
                <w:right w:val="none" w:sz="0" w:space="0" w:color="auto"/>
              </w:divBdr>
            </w:div>
            <w:div w:id="1618098963">
              <w:marLeft w:val="150"/>
              <w:marRight w:val="150"/>
              <w:marTop w:val="150"/>
              <w:marBottom w:val="150"/>
              <w:divBdr>
                <w:top w:val="none" w:sz="0" w:space="0" w:color="auto"/>
                <w:left w:val="none" w:sz="0" w:space="0" w:color="auto"/>
                <w:bottom w:val="none" w:sz="0" w:space="0" w:color="auto"/>
                <w:right w:val="none" w:sz="0" w:space="0" w:color="auto"/>
              </w:divBdr>
            </w:div>
            <w:div w:id="1768038707">
              <w:marLeft w:val="150"/>
              <w:marRight w:val="150"/>
              <w:marTop w:val="150"/>
              <w:marBottom w:val="150"/>
              <w:divBdr>
                <w:top w:val="none" w:sz="0" w:space="0" w:color="auto"/>
                <w:left w:val="none" w:sz="0" w:space="0" w:color="auto"/>
                <w:bottom w:val="none" w:sz="0" w:space="0" w:color="auto"/>
                <w:right w:val="none" w:sz="0" w:space="0" w:color="auto"/>
              </w:divBdr>
            </w:div>
            <w:div w:id="1231961654">
              <w:marLeft w:val="150"/>
              <w:marRight w:val="150"/>
              <w:marTop w:val="150"/>
              <w:marBottom w:val="150"/>
              <w:divBdr>
                <w:top w:val="none" w:sz="0" w:space="0" w:color="auto"/>
                <w:left w:val="none" w:sz="0" w:space="0" w:color="auto"/>
                <w:bottom w:val="none" w:sz="0" w:space="0" w:color="auto"/>
                <w:right w:val="none" w:sz="0" w:space="0" w:color="auto"/>
              </w:divBdr>
              <w:divsChild>
                <w:div w:id="788159983">
                  <w:marLeft w:val="0"/>
                  <w:marRight w:val="150"/>
                  <w:marTop w:val="150"/>
                  <w:marBottom w:val="0"/>
                  <w:divBdr>
                    <w:top w:val="none" w:sz="0" w:space="0" w:color="auto"/>
                    <w:left w:val="none" w:sz="0" w:space="0" w:color="auto"/>
                    <w:bottom w:val="none" w:sz="0" w:space="0" w:color="auto"/>
                    <w:right w:val="none" w:sz="0" w:space="0" w:color="auto"/>
                  </w:divBdr>
                </w:div>
              </w:divsChild>
            </w:div>
            <w:div w:id="1628900203">
              <w:marLeft w:val="150"/>
              <w:marRight w:val="150"/>
              <w:marTop w:val="150"/>
              <w:marBottom w:val="150"/>
              <w:divBdr>
                <w:top w:val="none" w:sz="0" w:space="0" w:color="auto"/>
                <w:left w:val="none" w:sz="0" w:space="0" w:color="auto"/>
                <w:bottom w:val="none" w:sz="0" w:space="0" w:color="auto"/>
                <w:right w:val="none" w:sz="0" w:space="0" w:color="auto"/>
              </w:divBdr>
              <w:divsChild>
                <w:div w:id="71704675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637758975">
      <w:bodyDiv w:val="1"/>
      <w:marLeft w:val="0"/>
      <w:marRight w:val="0"/>
      <w:marTop w:val="0"/>
      <w:marBottom w:val="0"/>
      <w:divBdr>
        <w:top w:val="none" w:sz="0" w:space="0" w:color="auto"/>
        <w:left w:val="none" w:sz="0" w:space="0" w:color="auto"/>
        <w:bottom w:val="none" w:sz="0" w:space="0" w:color="auto"/>
        <w:right w:val="none" w:sz="0" w:space="0" w:color="auto"/>
      </w:divBdr>
      <w:divsChild>
        <w:div w:id="975065291">
          <w:marLeft w:val="0"/>
          <w:marRight w:val="0"/>
          <w:marTop w:val="0"/>
          <w:marBottom w:val="0"/>
          <w:divBdr>
            <w:top w:val="none" w:sz="0" w:space="0" w:color="auto"/>
            <w:left w:val="none" w:sz="0" w:space="0" w:color="auto"/>
            <w:bottom w:val="none" w:sz="0" w:space="0" w:color="auto"/>
            <w:right w:val="none" w:sz="0" w:space="0" w:color="auto"/>
          </w:divBdr>
          <w:divsChild>
            <w:div w:id="1461341355">
              <w:marLeft w:val="150"/>
              <w:marRight w:val="150"/>
              <w:marTop w:val="150"/>
              <w:marBottom w:val="150"/>
              <w:divBdr>
                <w:top w:val="none" w:sz="0" w:space="0" w:color="auto"/>
                <w:left w:val="none" w:sz="0" w:space="0" w:color="auto"/>
                <w:bottom w:val="none" w:sz="0" w:space="0" w:color="auto"/>
                <w:right w:val="none" w:sz="0" w:space="0" w:color="auto"/>
              </w:divBdr>
            </w:div>
            <w:div w:id="1327827164">
              <w:marLeft w:val="150"/>
              <w:marRight w:val="150"/>
              <w:marTop w:val="150"/>
              <w:marBottom w:val="150"/>
              <w:divBdr>
                <w:top w:val="none" w:sz="0" w:space="0" w:color="auto"/>
                <w:left w:val="none" w:sz="0" w:space="0" w:color="auto"/>
                <w:bottom w:val="none" w:sz="0" w:space="0" w:color="auto"/>
                <w:right w:val="none" w:sz="0" w:space="0" w:color="auto"/>
              </w:divBdr>
            </w:div>
            <w:div w:id="1839230515">
              <w:marLeft w:val="150"/>
              <w:marRight w:val="150"/>
              <w:marTop w:val="150"/>
              <w:marBottom w:val="150"/>
              <w:divBdr>
                <w:top w:val="none" w:sz="0" w:space="0" w:color="auto"/>
                <w:left w:val="none" w:sz="0" w:space="0" w:color="auto"/>
                <w:bottom w:val="none" w:sz="0" w:space="0" w:color="auto"/>
                <w:right w:val="none" w:sz="0" w:space="0" w:color="auto"/>
              </w:divBdr>
            </w:div>
            <w:div w:id="1193810351">
              <w:marLeft w:val="150"/>
              <w:marRight w:val="150"/>
              <w:marTop w:val="150"/>
              <w:marBottom w:val="150"/>
              <w:divBdr>
                <w:top w:val="none" w:sz="0" w:space="0" w:color="auto"/>
                <w:left w:val="none" w:sz="0" w:space="0" w:color="auto"/>
                <w:bottom w:val="none" w:sz="0" w:space="0" w:color="auto"/>
                <w:right w:val="none" w:sz="0" w:space="0" w:color="auto"/>
              </w:divBdr>
            </w:div>
            <w:div w:id="1608074329">
              <w:marLeft w:val="150"/>
              <w:marRight w:val="150"/>
              <w:marTop w:val="150"/>
              <w:marBottom w:val="150"/>
              <w:divBdr>
                <w:top w:val="none" w:sz="0" w:space="0" w:color="auto"/>
                <w:left w:val="none" w:sz="0" w:space="0" w:color="auto"/>
                <w:bottom w:val="none" w:sz="0" w:space="0" w:color="auto"/>
                <w:right w:val="none" w:sz="0" w:space="0" w:color="auto"/>
              </w:divBdr>
            </w:div>
            <w:div w:id="561870687">
              <w:marLeft w:val="150"/>
              <w:marRight w:val="150"/>
              <w:marTop w:val="150"/>
              <w:marBottom w:val="150"/>
              <w:divBdr>
                <w:top w:val="none" w:sz="0" w:space="0" w:color="auto"/>
                <w:left w:val="none" w:sz="0" w:space="0" w:color="auto"/>
                <w:bottom w:val="none" w:sz="0" w:space="0" w:color="auto"/>
                <w:right w:val="none" w:sz="0" w:space="0" w:color="auto"/>
              </w:divBdr>
            </w:div>
            <w:div w:id="433403571">
              <w:marLeft w:val="150"/>
              <w:marRight w:val="150"/>
              <w:marTop w:val="150"/>
              <w:marBottom w:val="150"/>
              <w:divBdr>
                <w:top w:val="none" w:sz="0" w:space="0" w:color="auto"/>
                <w:left w:val="none" w:sz="0" w:space="0" w:color="auto"/>
                <w:bottom w:val="none" w:sz="0" w:space="0" w:color="auto"/>
                <w:right w:val="none" w:sz="0" w:space="0" w:color="auto"/>
              </w:divBdr>
            </w:div>
            <w:div w:id="1986007614">
              <w:marLeft w:val="150"/>
              <w:marRight w:val="150"/>
              <w:marTop w:val="150"/>
              <w:marBottom w:val="150"/>
              <w:divBdr>
                <w:top w:val="none" w:sz="0" w:space="0" w:color="auto"/>
                <w:left w:val="none" w:sz="0" w:space="0" w:color="auto"/>
                <w:bottom w:val="none" w:sz="0" w:space="0" w:color="auto"/>
                <w:right w:val="none" w:sz="0" w:space="0" w:color="auto"/>
              </w:divBdr>
            </w:div>
            <w:div w:id="1501238308">
              <w:marLeft w:val="150"/>
              <w:marRight w:val="150"/>
              <w:marTop w:val="150"/>
              <w:marBottom w:val="150"/>
              <w:divBdr>
                <w:top w:val="none" w:sz="0" w:space="0" w:color="auto"/>
                <w:left w:val="none" w:sz="0" w:space="0" w:color="auto"/>
                <w:bottom w:val="none" w:sz="0" w:space="0" w:color="auto"/>
                <w:right w:val="none" w:sz="0" w:space="0" w:color="auto"/>
              </w:divBdr>
            </w:div>
            <w:div w:id="1483963388">
              <w:marLeft w:val="150"/>
              <w:marRight w:val="150"/>
              <w:marTop w:val="150"/>
              <w:marBottom w:val="150"/>
              <w:divBdr>
                <w:top w:val="none" w:sz="0" w:space="0" w:color="auto"/>
                <w:left w:val="none" w:sz="0" w:space="0" w:color="auto"/>
                <w:bottom w:val="none" w:sz="0" w:space="0" w:color="auto"/>
                <w:right w:val="none" w:sz="0" w:space="0" w:color="auto"/>
              </w:divBdr>
              <w:divsChild>
                <w:div w:id="943195656">
                  <w:marLeft w:val="0"/>
                  <w:marRight w:val="150"/>
                  <w:marTop w:val="150"/>
                  <w:marBottom w:val="0"/>
                  <w:divBdr>
                    <w:top w:val="none" w:sz="0" w:space="0" w:color="auto"/>
                    <w:left w:val="none" w:sz="0" w:space="0" w:color="auto"/>
                    <w:bottom w:val="none" w:sz="0" w:space="0" w:color="auto"/>
                    <w:right w:val="none" w:sz="0" w:space="0" w:color="auto"/>
                  </w:divBdr>
                </w:div>
              </w:divsChild>
            </w:div>
            <w:div w:id="1108046754">
              <w:marLeft w:val="150"/>
              <w:marRight w:val="150"/>
              <w:marTop w:val="150"/>
              <w:marBottom w:val="150"/>
              <w:divBdr>
                <w:top w:val="none" w:sz="0" w:space="0" w:color="auto"/>
                <w:left w:val="none" w:sz="0" w:space="0" w:color="auto"/>
                <w:bottom w:val="none" w:sz="0" w:space="0" w:color="auto"/>
                <w:right w:val="none" w:sz="0" w:space="0" w:color="auto"/>
              </w:divBdr>
              <w:divsChild>
                <w:div w:id="632709479">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a.cadienttalent.com/index.jsp?POSTING_ID=106609326467&amp;locale=en_US&amp;SEQ=jobDetails&amp;applicationName=CentreforAddictionandMentalHealthReqExt" TargetMode="External"/><Relationship Id="rId3" Type="http://schemas.openxmlformats.org/officeDocument/2006/relationships/webSettings" Target="webSettings.xml"/><Relationship Id="rId7" Type="http://schemas.openxmlformats.org/officeDocument/2006/relationships/hyperlink" Target="https://www.camh.ca/-/media/files/shkaabe-makwa-land-acknowledgement-poster-pdf.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mh.ca/-/media/files/shkaabe-makwa-land-acknowledgement-poster-pdf.pdf" TargetMode="External"/><Relationship Id="rId5" Type="http://schemas.openxmlformats.org/officeDocument/2006/relationships/hyperlink" Target="https://www.camh.ca/" TargetMode="External"/><Relationship Id="rId10" Type="http://schemas.openxmlformats.org/officeDocument/2006/relationships/theme" Target="theme/theme1.xml"/><Relationship Id="rId4" Type="http://schemas.openxmlformats.org/officeDocument/2006/relationships/hyperlink" Target="https://www.camh.ca/"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5705</Characters>
  <Application>Microsoft Office Word</Application>
  <DocSecurity>0</DocSecurity>
  <Lines>47</Lines>
  <Paragraphs>13</Paragraphs>
  <ScaleCrop>false</ScaleCrop>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Singh</dc:creator>
  <cp:keywords/>
  <dc:description/>
  <cp:lastModifiedBy>Jennifer Singh</cp:lastModifiedBy>
  <cp:revision>1</cp:revision>
  <dcterms:created xsi:type="dcterms:W3CDTF">2026-01-15T17:22:00Z</dcterms:created>
  <dcterms:modified xsi:type="dcterms:W3CDTF">2026-01-15T17:27:00Z</dcterms:modified>
</cp:coreProperties>
</file>