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0C1D" w14:textId="19B17056" w:rsidR="0070229D" w:rsidRDefault="00201F23" w:rsidP="00D36BB2">
      <w:pPr>
        <w:rPr>
          <w:b/>
          <w:bCs/>
        </w:rPr>
      </w:pPr>
      <w:r>
        <w:rPr>
          <w:b/>
          <w:bCs/>
          <w:noProof/>
        </w:rPr>
        <w:drawing>
          <wp:inline distT="0" distB="0" distL="0" distR="0" wp14:anchorId="472F4B83" wp14:editId="5C5D287B">
            <wp:extent cx="3865418" cy="868893"/>
            <wp:effectExtent l="0" t="0" r="0" b="0"/>
            <wp:docPr id="536404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04738" name="Picture 5364047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6110" cy="893775"/>
                    </a:xfrm>
                    <a:prstGeom prst="rect">
                      <a:avLst/>
                    </a:prstGeom>
                  </pic:spPr>
                </pic:pic>
              </a:graphicData>
            </a:graphic>
          </wp:inline>
        </w:drawing>
      </w:r>
    </w:p>
    <w:p w14:paraId="77BD4C9F" w14:textId="77777777" w:rsidR="00AA61CB" w:rsidRPr="00D65137" w:rsidRDefault="00AA61CB" w:rsidP="00D36BB2">
      <w:pPr>
        <w:rPr>
          <w:b/>
          <w:bCs/>
          <w:sz w:val="22"/>
          <w:szCs w:val="22"/>
        </w:rPr>
      </w:pPr>
    </w:p>
    <w:p w14:paraId="37BBC781" w14:textId="435E39EA" w:rsidR="00E61A17" w:rsidRPr="00D65137" w:rsidRDefault="00E61A17" w:rsidP="00D36BB2">
      <w:pPr>
        <w:rPr>
          <w:sz w:val="22"/>
          <w:szCs w:val="22"/>
        </w:rPr>
      </w:pPr>
      <w:r w:rsidRPr="00D65137">
        <w:rPr>
          <w:b/>
          <w:bCs/>
          <w:sz w:val="22"/>
          <w:szCs w:val="22"/>
        </w:rPr>
        <w:t>Job Title:</w:t>
      </w:r>
      <w:r w:rsidRPr="00D65137">
        <w:rPr>
          <w:sz w:val="22"/>
          <w:szCs w:val="22"/>
        </w:rPr>
        <w:t> General Manager</w:t>
      </w:r>
      <w:r w:rsidRPr="00D65137">
        <w:rPr>
          <w:sz w:val="22"/>
          <w:szCs w:val="22"/>
        </w:rPr>
        <w:br/>
      </w:r>
      <w:r w:rsidRPr="00D65137">
        <w:rPr>
          <w:b/>
          <w:bCs/>
          <w:sz w:val="22"/>
          <w:szCs w:val="22"/>
        </w:rPr>
        <w:t>Organization:</w:t>
      </w:r>
      <w:r w:rsidRPr="00D65137">
        <w:rPr>
          <w:sz w:val="22"/>
          <w:szCs w:val="22"/>
        </w:rPr>
        <w:t> Niagara Academy for Indigenous Relations (NAIR)</w:t>
      </w:r>
      <w:r w:rsidRPr="00D65137">
        <w:rPr>
          <w:sz w:val="22"/>
          <w:szCs w:val="22"/>
        </w:rPr>
        <w:br/>
      </w:r>
      <w:r w:rsidRPr="00D65137">
        <w:rPr>
          <w:b/>
          <w:bCs/>
          <w:sz w:val="22"/>
          <w:szCs w:val="22"/>
        </w:rPr>
        <w:t>Reports To:</w:t>
      </w:r>
      <w:r w:rsidRPr="00D65137">
        <w:rPr>
          <w:sz w:val="22"/>
          <w:szCs w:val="22"/>
        </w:rPr>
        <w:t> Board of Directors</w:t>
      </w:r>
      <w:r w:rsidRPr="00D65137">
        <w:rPr>
          <w:sz w:val="22"/>
          <w:szCs w:val="22"/>
        </w:rPr>
        <w:br/>
      </w:r>
      <w:r w:rsidRPr="00D65137">
        <w:rPr>
          <w:b/>
          <w:bCs/>
          <w:sz w:val="22"/>
          <w:szCs w:val="22"/>
        </w:rPr>
        <w:t>Employment Type:</w:t>
      </w:r>
      <w:r w:rsidRPr="00D65137">
        <w:rPr>
          <w:sz w:val="22"/>
          <w:szCs w:val="22"/>
        </w:rPr>
        <w:t> Full-Time</w:t>
      </w:r>
      <w:r w:rsidRPr="00D65137">
        <w:rPr>
          <w:sz w:val="22"/>
          <w:szCs w:val="22"/>
        </w:rPr>
        <w:br/>
      </w:r>
      <w:r w:rsidRPr="00D65137">
        <w:rPr>
          <w:b/>
          <w:bCs/>
          <w:sz w:val="22"/>
          <w:szCs w:val="22"/>
        </w:rPr>
        <w:t>Location:</w:t>
      </w:r>
      <w:r w:rsidR="00477EA6">
        <w:rPr>
          <w:sz w:val="22"/>
          <w:szCs w:val="22"/>
        </w:rPr>
        <w:t xml:space="preserve"> </w:t>
      </w:r>
      <w:r w:rsidR="009C1DC4" w:rsidRPr="00D65137">
        <w:rPr>
          <w:sz w:val="22"/>
          <w:szCs w:val="22"/>
        </w:rPr>
        <w:t>Six Nations of the Grand River</w:t>
      </w:r>
      <w:r w:rsidR="00477EA6">
        <w:rPr>
          <w:sz w:val="22"/>
          <w:szCs w:val="22"/>
        </w:rPr>
        <w:t xml:space="preserve"> | </w:t>
      </w:r>
      <w:r w:rsidR="00477EA6" w:rsidRPr="00D65137">
        <w:rPr>
          <w:sz w:val="22"/>
          <w:szCs w:val="22"/>
        </w:rPr>
        <w:t>Niagara Region</w:t>
      </w:r>
      <w:r w:rsidR="00477EA6">
        <w:rPr>
          <w:sz w:val="22"/>
          <w:szCs w:val="22"/>
        </w:rPr>
        <w:t xml:space="preserve"> </w:t>
      </w:r>
      <w:r w:rsidRPr="00D65137">
        <w:rPr>
          <w:sz w:val="22"/>
          <w:szCs w:val="22"/>
        </w:rPr>
        <w:t>(with travel as required)</w:t>
      </w:r>
    </w:p>
    <w:p w14:paraId="39E16134" w14:textId="60D80447" w:rsidR="00E61A17" w:rsidRPr="00D65137" w:rsidRDefault="00E61A17" w:rsidP="00D36BB2">
      <w:pPr>
        <w:rPr>
          <w:sz w:val="22"/>
          <w:szCs w:val="22"/>
        </w:rPr>
      </w:pPr>
    </w:p>
    <w:p w14:paraId="165ACA5B" w14:textId="77777777" w:rsidR="00E61A17" w:rsidRPr="00D65137" w:rsidRDefault="00E61A17" w:rsidP="00D36BB2">
      <w:pPr>
        <w:rPr>
          <w:b/>
          <w:bCs/>
          <w:sz w:val="22"/>
          <w:szCs w:val="22"/>
        </w:rPr>
      </w:pPr>
      <w:r w:rsidRPr="00D65137">
        <w:rPr>
          <w:b/>
          <w:bCs/>
          <w:sz w:val="22"/>
          <w:szCs w:val="22"/>
        </w:rPr>
        <w:t>Position Summary</w:t>
      </w:r>
    </w:p>
    <w:p w14:paraId="5D145444" w14:textId="77777777" w:rsidR="003F6A59" w:rsidRPr="00D65137" w:rsidRDefault="003F6A59" w:rsidP="00D36BB2">
      <w:pPr>
        <w:rPr>
          <w:b/>
          <w:bCs/>
          <w:sz w:val="22"/>
          <w:szCs w:val="22"/>
        </w:rPr>
      </w:pPr>
    </w:p>
    <w:p w14:paraId="3411BCF5" w14:textId="709D428A" w:rsidR="00E61A17" w:rsidRPr="00D65137" w:rsidRDefault="00E61A17" w:rsidP="00D36BB2">
      <w:pPr>
        <w:rPr>
          <w:sz w:val="22"/>
          <w:szCs w:val="22"/>
        </w:rPr>
      </w:pPr>
      <w:r w:rsidRPr="00D65137">
        <w:rPr>
          <w:sz w:val="22"/>
          <w:szCs w:val="22"/>
        </w:rPr>
        <w:t>The General Manager (GM) is responsible for the coordination and operational management of the Niagara Academy for Indigenous Relations, a not-for-profit organization dedicated to advancing Indigenous education, cultural awareness, re</w:t>
      </w:r>
      <w:r w:rsidR="00872951">
        <w:rPr>
          <w:sz w:val="22"/>
          <w:szCs w:val="22"/>
        </w:rPr>
        <w:t>lations</w:t>
      </w:r>
      <w:r w:rsidRPr="00D65137">
        <w:rPr>
          <w:sz w:val="22"/>
          <w:szCs w:val="22"/>
        </w:rPr>
        <w:t xml:space="preserve"> initiatives, </w:t>
      </w:r>
      <w:r w:rsidR="000C578F" w:rsidRPr="00D65137">
        <w:rPr>
          <w:sz w:val="22"/>
          <w:szCs w:val="22"/>
        </w:rPr>
        <w:t xml:space="preserve">environmental advocacy, </w:t>
      </w:r>
      <w:r w:rsidRPr="00D65137">
        <w:rPr>
          <w:sz w:val="22"/>
          <w:szCs w:val="22"/>
        </w:rPr>
        <w:t>and community engagement.</w:t>
      </w:r>
    </w:p>
    <w:p w14:paraId="7B90B2A1" w14:textId="77777777" w:rsidR="009C1DC4" w:rsidRPr="00D65137" w:rsidRDefault="009C1DC4" w:rsidP="00D36BB2">
      <w:pPr>
        <w:rPr>
          <w:sz w:val="22"/>
          <w:szCs w:val="22"/>
        </w:rPr>
      </w:pPr>
    </w:p>
    <w:p w14:paraId="278AC9D0" w14:textId="77777777" w:rsidR="00E61A17" w:rsidRPr="00D65137" w:rsidRDefault="00E61A17" w:rsidP="003F6A59">
      <w:pPr>
        <w:rPr>
          <w:sz w:val="22"/>
          <w:szCs w:val="22"/>
        </w:rPr>
      </w:pPr>
      <w:r w:rsidRPr="00D65137">
        <w:rPr>
          <w:sz w:val="22"/>
          <w:szCs w:val="22"/>
        </w:rPr>
        <w:t>Working under the direction of the Board of Directors, the GM ensures the successful planning, delivery, and evaluation of programs and projects while maintaining alignment with the organization’s mission, values, and strategic priorities.</w:t>
      </w:r>
    </w:p>
    <w:p w14:paraId="5CF76823" w14:textId="77777777" w:rsidR="003F6A59" w:rsidRPr="00D65137" w:rsidRDefault="003F6A59" w:rsidP="003F6A59">
      <w:pPr>
        <w:rPr>
          <w:sz w:val="22"/>
          <w:szCs w:val="22"/>
        </w:rPr>
      </w:pPr>
    </w:p>
    <w:p w14:paraId="6075606D" w14:textId="7E4D3193" w:rsidR="003F6A59" w:rsidRPr="00D65137" w:rsidRDefault="003F6A59" w:rsidP="003F6A59">
      <w:pPr>
        <w:rPr>
          <w:sz w:val="22"/>
          <w:szCs w:val="22"/>
        </w:rPr>
      </w:pPr>
      <w:r w:rsidRPr="00D65137">
        <w:rPr>
          <w:color w:val="000000"/>
          <w:sz w:val="22"/>
          <w:szCs w:val="22"/>
        </w:rPr>
        <w:t>Given the nature of the organization’s work and its commitment to Indigenous leadership and self-determination, qualified Indigenous candidate</w:t>
      </w:r>
      <w:r w:rsidR="007B09EF">
        <w:rPr>
          <w:color w:val="000000"/>
          <w:sz w:val="22"/>
          <w:szCs w:val="22"/>
        </w:rPr>
        <w:t>s are encouraged to apply.</w:t>
      </w:r>
    </w:p>
    <w:p w14:paraId="126CFCFE" w14:textId="0FB1C10B" w:rsidR="00E61A17" w:rsidRPr="00D65137" w:rsidRDefault="00E61A17" w:rsidP="003F6A59">
      <w:pPr>
        <w:rPr>
          <w:sz w:val="22"/>
          <w:szCs w:val="22"/>
        </w:rPr>
      </w:pPr>
    </w:p>
    <w:p w14:paraId="7A325A3C" w14:textId="77777777" w:rsidR="00E61A17" w:rsidRPr="00D65137" w:rsidRDefault="00E61A17" w:rsidP="00D36BB2">
      <w:pPr>
        <w:rPr>
          <w:b/>
          <w:bCs/>
          <w:sz w:val="22"/>
          <w:szCs w:val="22"/>
        </w:rPr>
      </w:pPr>
      <w:r w:rsidRPr="00D65137">
        <w:rPr>
          <w:b/>
          <w:bCs/>
          <w:sz w:val="22"/>
          <w:szCs w:val="22"/>
        </w:rPr>
        <w:t>Key Responsibilities</w:t>
      </w:r>
    </w:p>
    <w:p w14:paraId="22D366B4" w14:textId="77777777" w:rsidR="003F6A59" w:rsidRPr="00D65137" w:rsidRDefault="003F6A59" w:rsidP="00D36BB2">
      <w:pPr>
        <w:rPr>
          <w:b/>
          <w:bCs/>
          <w:sz w:val="22"/>
          <w:szCs w:val="22"/>
        </w:rPr>
      </w:pPr>
    </w:p>
    <w:p w14:paraId="78BCB850" w14:textId="77777777" w:rsidR="00E61A17" w:rsidRPr="00D65137" w:rsidRDefault="00E61A17" w:rsidP="00D36BB2">
      <w:pPr>
        <w:rPr>
          <w:b/>
          <w:bCs/>
          <w:sz w:val="22"/>
          <w:szCs w:val="22"/>
        </w:rPr>
      </w:pPr>
      <w:r w:rsidRPr="00D65137">
        <w:rPr>
          <w:b/>
          <w:bCs/>
          <w:sz w:val="22"/>
          <w:szCs w:val="22"/>
        </w:rPr>
        <w:t>1. Organizational Leadership &amp; Governance</w:t>
      </w:r>
    </w:p>
    <w:p w14:paraId="7AF7D350" w14:textId="5C813949" w:rsidR="00E61A17" w:rsidRPr="00D65137" w:rsidRDefault="00531FD7" w:rsidP="00D36BB2">
      <w:pPr>
        <w:rPr>
          <w:sz w:val="22"/>
          <w:szCs w:val="22"/>
        </w:rPr>
      </w:pPr>
      <w:r w:rsidRPr="00D65137">
        <w:rPr>
          <w:sz w:val="22"/>
          <w:szCs w:val="22"/>
        </w:rPr>
        <w:t xml:space="preserve">•  </w:t>
      </w:r>
      <w:r w:rsidR="00E61A17" w:rsidRPr="00D65137">
        <w:rPr>
          <w:sz w:val="22"/>
          <w:szCs w:val="22"/>
        </w:rPr>
        <w:t>Implement the strategic direction set by the Board of Directors.</w:t>
      </w:r>
    </w:p>
    <w:p w14:paraId="1072A6D1" w14:textId="34A67A73" w:rsidR="00E61A17" w:rsidRPr="00D65137" w:rsidRDefault="00531FD7" w:rsidP="00D36BB2">
      <w:pPr>
        <w:rPr>
          <w:sz w:val="22"/>
          <w:szCs w:val="22"/>
        </w:rPr>
      </w:pPr>
      <w:r w:rsidRPr="00D65137">
        <w:rPr>
          <w:sz w:val="22"/>
          <w:szCs w:val="22"/>
        </w:rPr>
        <w:t xml:space="preserve">•  </w:t>
      </w:r>
      <w:r w:rsidR="00E61A17" w:rsidRPr="00D65137">
        <w:rPr>
          <w:sz w:val="22"/>
          <w:szCs w:val="22"/>
        </w:rPr>
        <w:t>Provide regular updates, reports, and recommendations to the Board on organizational performance, risks, and opportunities.</w:t>
      </w:r>
    </w:p>
    <w:p w14:paraId="1976520E" w14:textId="3EFC1639" w:rsidR="00E61A17" w:rsidRPr="00D65137" w:rsidRDefault="00531FD7" w:rsidP="00D36BB2">
      <w:pPr>
        <w:rPr>
          <w:sz w:val="22"/>
          <w:szCs w:val="22"/>
        </w:rPr>
      </w:pPr>
      <w:r w:rsidRPr="00D65137">
        <w:rPr>
          <w:sz w:val="22"/>
          <w:szCs w:val="22"/>
        </w:rPr>
        <w:t xml:space="preserve">•  </w:t>
      </w:r>
      <w:r w:rsidR="00E61A17" w:rsidRPr="00D65137">
        <w:rPr>
          <w:sz w:val="22"/>
          <w:szCs w:val="22"/>
        </w:rPr>
        <w:t xml:space="preserve">Support Board </w:t>
      </w:r>
      <w:r w:rsidR="00145FFE">
        <w:rPr>
          <w:sz w:val="22"/>
          <w:szCs w:val="22"/>
        </w:rPr>
        <w:t>processes</w:t>
      </w:r>
      <w:r w:rsidR="00E61A17" w:rsidRPr="00D65137">
        <w:rPr>
          <w:sz w:val="22"/>
          <w:szCs w:val="22"/>
        </w:rPr>
        <w:t>, including meeting coordination, reporting, and policy implementation.</w:t>
      </w:r>
    </w:p>
    <w:p w14:paraId="6B36AA6A" w14:textId="7D797BEA" w:rsidR="00E61A17" w:rsidRPr="00D65137" w:rsidRDefault="00531FD7" w:rsidP="00D36BB2">
      <w:pPr>
        <w:rPr>
          <w:sz w:val="22"/>
          <w:szCs w:val="22"/>
        </w:rPr>
      </w:pPr>
      <w:r w:rsidRPr="00D65137">
        <w:rPr>
          <w:sz w:val="22"/>
          <w:szCs w:val="22"/>
        </w:rPr>
        <w:t xml:space="preserve">•  </w:t>
      </w:r>
      <w:r w:rsidR="00E61A17" w:rsidRPr="00D65137">
        <w:rPr>
          <w:sz w:val="22"/>
          <w:szCs w:val="22"/>
        </w:rPr>
        <w:t xml:space="preserve">Ensure compliance with all legal, regulatory, and ethical standards applicable to not-for-profit organizations </w:t>
      </w:r>
      <w:r w:rsidR="00423578" w:rsidRPr="00D65137">
        <w:rPr>
          <w:sz w:val="22"/>
          <w:szCs w:val="22"/>
        </w:rPr>
        <w:t>with</w:t>
      </w:r>
      <w:r w:rsidR="00E61A17" w:rsidRPr="00D65137">
        <w:rPr>
          <w:sz w:val="22"/>
          <w:szCs w:val="22"/>
        </w:rPr>
        <w:t>in Ontario.</w:t>
      </w:r>
    </w:p>
    <w:p w14:paraId="2B34A1B7" w14:textId="3893CA67" w:rsidR="00E61A17" w:rsidRPr="00D65137" w:rsidRDefault="00531FD7" w:rsidP="00D36BB2">
      <w:pPr>
        <w:rPr>
          <w:sz w:val="22"/>
          <w:szCs w:val="22"/>
        </w:rPr>
      </w:pPr>
      <w:r w:rsidRPr="00D65137">
        <w:rPr>
          <w:sz w:val="22"/>
          <w:szCs w:val="22"/>
        </w:rPr>
        <w:t xml:space="preserve">•  </w:t>
      </w:r>
      <w:r w:rsidR="00E61A17" w:rsidRPr="00D65137">
        <w:rPr>
          <w:sz w:val="22"/>
          <w:szCs w:val="22"/>
        </w:rPr>
        <w:t>Uphold and promote Indigenous values, protocols, and culturally appropriate practices across all operations.</w:t>
      </w:r>
    </w:p>
    <w:p w14:paraId="1D2CB10A" w14:textId="314788FB" w:rsidR="00E61A17" w:rsidRPr="00D65137" w:rsidRDefault="00E61A17" w:rsidP="00D36BB2">
      <w:pPr>
        <w:rPr>
          <w:sz w:val="22"/>
          <w:szCs w:val="22"/>
        </w:rPr>
      </w:pPr>
    </w:p>
    <w:p w14:paraId="56909204" w14:textId="77777777" w:rsidR="00E61A17" w:rsidRPr="00D65137" w:rsidRDefault="00E61A17" w:rsidP="00D36BB2">
      <w:pPr>
        <w:rPr>
          <w:b/>
          <w:bCs/>
          <w:sz w:val="22"/>
          <w:szCs w:val="22"/>
        </w:rPr>
      </w:pPr>
      <w:r w:rsidRPr="00D65137">
        <w:rPr>
          <w:b/>
          <w:bCs/>
          <w:sz w:val="22"/>
          <w:szCs w:val="22"/>
        </w:rPr>
        <w:t>2. Program &amp; Project Management</w:t>
      </w:r>
    </w:p>
    <w:p w14:paraId="033E84F0" w14:textId="3A120FF9" w:rsidR="00E61A17" w:rsidRPr="00D65137" w:rsidRDefault="00531FD7" w:rsidP="00D36BB2">
      <w:pPr>
        <w:rPr>
          <w:sz w:val="22"/>
          <w:szCs w:val="22"/>
        </w:rPr>
      </w:pPr>
      <w:r w:rsidRPr="00D65137">
        <w:rPr>
          <w:sz w:val="22"/>
          <w:szCs w:val="22"/>
        </w:rPr>
        <w:t xml:space="preserve">•  </w:t>
      </w:r>
      <w:r w:rsidR="00E61A17" w:rsidRPr="00D65137">
        <w:rPr>
          <w:sz w:val="22"/>
          <w:szCs w:val="22"/>
        </w:rPr>
        <w:t xml:space="preserve">Plan, develop, and oversee programs and initiatives, including educational workshops, cultural events, training programs, </w:t>
      </w:r>
      <w:r w:rsidR="006E1781">
        <w:rPr>
          <w:sz w:val="22"/>
          <w:szCs w:val="22"/>
        </w:rPr>
        <w:t>publications, film</w:t>
      </w:r>
      <w:r w:rsidR="006F6C37">
        <w:rPr>
          <w:sz w:val="22"/>
          <w:szCs w:val="22"/>
        </w:rPr>
        <w:t>s</w:t>
      </w:r>
      <w:r w:rsidR="006E1781">
        <w:rPr>
          <w:sz w:val="22"/>
          <w:szCs w:val="22"/>
        </w:rPr>
        <w:t xml:space="preserve">, </w:t>
      </w:r>
      <w:r w:rsidR="00D6731D" w:rsidRPr="00D65137">
        <w:rPr>
          <w:sz w:val="22"/>
          <w:szCs w:val="22"/>
        </w:rPr>
        <w:t xml:space="preserve">tours, conferences, </w:t>
      </w:r>
      <w:r w:rsidR="00E61A17" w:rsidRPr="00D65137">
        <w:rPr>
          <w:sz w:val="22"/>
          <w:szCs w:val="22"/>
        </w:rPr>
        <w:t>and community outreach activities.</w:t>
      </w:r>
    </w:p>
    <w:p w14:paraId="107EAABB" w14:textId="62737645" w:rsidR="00E61A17" w:rsidRPr="00D65137" w:rsidRDefault="00531FD7" w:rsidP="00D36BB2">
      <w:pPr>
        <w:rPr>
          <w:sz w:val="22"/>
          <w:szCs w:val="22"/>
        </w:rPr>
      </w:pPr>
      <w:r w:rsidRPr="00D65137">
        <w:rPr>
          <w:sz w:val="22"/>
          <w:szCs w:val="22"/>
        </w:rPr>
        <w:t xml:space="preserve">•  </w:t>
      </w:r>
      <w:r w:rsidR="00E61A17" w:rsidRPr="00D65137">
        <w:rPr>
          <w:sz w:val="22"/>
          <w:szCs w:val="22"/>
        </w:rPr>
        <w:t>Coordinate project timelines, deliverables, and resource allocation.</w:t>
      </w:r>
    </w:p>
    <w:p w14:paraId="66687C9C" w14:textId="028D3220" w:rsidR="00E61A17" w:rsidRPr="00D65137" w:rsidRDefault="00531FD7" w:rsidP="00D36BB2">
      <w:pPr>
        <w:rPr>
          <w:sz w:val="22"/>
          <w:szCs w:val="22"/>
        </w:rPr>
      </w:pPr>
      <w:r w:rsidRPr="00D65137">
        <w:rPr>
          <w:sz w:val="22"/>
          <w:szCs w:val="22"/>
        </w:rPr>
        <w:t xml:space="preserve">•  </w:t>
      </w:r>
      <w:r w:rsidR="00E61A17" w:rsidRPr="00D65137">
        <w:rPr>
          <w:sz w:val="22"/>
          <w:szCs w:val="22"/>
        </w:rPr>
        <w:t>Monitor and evaluate program effectiveness, ensuring alignment with community needs and organizational goals.</w:t>
      </w:r>
    </w:p>
    <w:p w14:paraId="518151C0" w14:textId="508501D3" w:rsidR="00E61A17" w:rsidRPr="00D65137" w:rsidRDefault="00531FD7" w:rsidP="00D36BB2">
      <w:pPr>
        <w:rPr>
          <w:sz w:val="22"/>
          <w:szCs w:val="22"/>
        </w:rPr>
      </w:pPr>
      <w:r w:rsidRPr="00D65137">
        <w:rPr>
          <w:sz w:val="22"/>
          <w:szCs w:val="22"/>
        </w:rPr>
        <w:t xml:space="preserve">•  </w:t>
      </w:r>
      <w:r w:rsidR="00E61A17" w:rsidRPr="00D65137">
        <w:rPr>
          <w:sz w:val="22"/>
          <w:szCs w:val="22"/>
        </w:rPr>
        <w:t xml:space="preserve">Foster collaboration with Indigenous communities, Elders, Knowledge </w:t>
      </w:r>
      <w:r w:rsidR="0061384A">
        <w:rPr>
          <w:sz w:val="22"/>
          <w:szCs w:val="22"/>
        </w:rPr>
        <w:t>Holders</w:t>
      </w:r>
      <w:r w:rsidR="00E61A17" w:rsidRPr="00D65137">
        <w:rPr>
          <w:sz w:val="22"/>
          <w:szCs w:val="22"/>
        </w:rPr>
        <w:t>, and partner organizations.</w:t>
      </w:r>
    </w:p>
    <w:p w14:paraId="692A0DDC" w14:textId="16F4F1A6" w:rsidR="00E61A17" w:rsidRPr="00D65137" w:rsidRDefault="00531FD7" w:rsidP="00D36BB2">
      <w:pPr>
        <w:rPr>
          <w:sz w:val="22"/>
          <w:szCs w:val="22"/>
        </w:rPr>
      </w:pPr>
      <w:r w:rsidRPr="00D65137">
        <w:rPr>
          <w:sz w:val="22"/>
          <w:szCs w:val="22"/>
        </w:rPr>
        <w:t xml:space="preserve">•  </w:t>
      </w:r>
      <w:r w:rsidR="00E61A17" w:rsidRPr="00D65137">
        <w:rPr>
          <w:sz w:val="22"/>
          <w:szCs w:val="22"/>
        </w:rPr>
        <w:t>Ensure culturally respectful and inclusive program delivery.</w:t>
      </w:r>
    </w:p>
    <w:p w14:paraId="0D62AC55" w14:textId="205ED1B0" w:rsidR="00E61A17" w:rsidRPr="00D65137" w:rsidRDefault="00E61A17" w:rsidP="00D36BB2">
      <w:pPr>
        <w:rPr>
          <w:sz w:val="22"/>
          <w:szCs w:val="22"/>
        </w:rPr>
      </w:pPr>
    </w:p>
    <w:p w14:paraId="1D79F293" w14:textId="77777777" w:rsidR="00E61A17" w:rsidRPr="00D65137" w:rsidRDefault="00E61A17" w:rsidP="00D36BB2">
      <w:pPr>
        <w:rPr>
          <w:b/>
          <w:bCs/>
          <w:sz w:val="22"/>
          <w:szCs w:val="22"/>
        </w:rPr>
      </w:pPr>
      <w:r w:rsidRPr="00D65137">
        <w:rPr>
          <w:b/>
          <w:bCs/>
          <w:sz w:val="22"/>
          <w:szCs w:val="22"/>
        </w:rPr>
        <w:t>3. Financial Management &amp; Fundraising</w:t>
      </w:r>
    </w:p>
    <w:p w14:paraId="6A5BC5FE" w14:textId="55827453" w:rsidR="00E61A17" w:rsidRPr="00D65137" w:rsidRDefault="00531FD7" w:rsidP="00D36BB2">
      <w:pPr>
        <w:rPr>
          <w:sz w:val="22"/>
          <w:szCs w:val="22"/>
        </w:rPr>
      </w:pPr>
      <w:r w:rsidRPr="00D65137">
        <w:rPr>
          <w:sz w:val="22"/>
          <w:szCs w:val="22"/>
        </w:rPr>
        <w:t xml:space="preserve">•  </w:t>
      </w:r>
      <w:r w:rsidR="000B0406">
        <w:rPr>
          <w:sz w:val="22"/>
          <w:szCs w:val="22"/>
        </w:rPr>
        <w:t>With the Board of Directors d</w:t>
      </w:r>
      <w:r w:rsidR="00E61A17" w:rsidRPr="00D65137">
        <w:rPr>
          <w:sz w:val="22"/>
          <w:szCs w:val="22"/>
        </w:rPr>
        <w:t>evelop and manage the annual budget</w:t>
      </w:r>
      <w:r w:rsidR="000B0406">
        <w:rPr>
          <w:sz w:val="22"/>
          <w:szCs w:val="22"/>
        </w:rPr>
        <w:t>.</w:t>
      </w:r>
    </w:p>
    <w:p w14:paraId="5DC7A43F" w14:textId="363AB1D4" w:rsidR="00E61A17" w:rsidRPr="00D65137" w:rsidRDefault="00531FD7" w:rsidP="00D36BB2">
      <w:pPr>
        <w:rPr>
          <w:sz w:val="22"/>
          <w:szCs w:val="22"/>
        </w:rPr>
      </w:pPr>
      <w:r w:rsidRPr="00D65137">
        <w:rPr>
          <w:sz w:val="22"/>
          <w:szCs w:val="22"/>
        </w:rPr>
        <w:t xml:space="preserve">•  </w:t>
      </w:r>
      <w:r w:rsidR="00E61A17" w:rsidRPr="00D65137">
        <w:rPr>
          <w:sz w:val="22"/>
          <w:szCs w:val="22"/>
        </w:rPr>
        <w:t>Oversee financial operations, including accounting, reporting, and audits.</w:t>
      </w:r>
    </w:p>
    <w:p w14:paraId="4EF4F235" w14:textId="74C5BE93" w:rsidR="00E61A17" w:rsidRPr="00D65137" w:rsidRDefault="00531FD7" w:rsidP="00D36BB2">
      <w:pPr>
        <w:rPr>
          <w:sz w:val="22"/>
          <w:szCs w:val="22"/>
        </w:rPr>
      </w:pPr>
      <w:r w:rsidRPr="00D65137">
        <w:rPr>
          <w:sz w:val="22"/>
          <w:szCs w:val="22"/>
        </w:rPr>
        <w:t>•  E</w:t>
      </w:r>
      <w:r w:rsidR="00E61A17" w:rsidRPr="00D65137">
        <w:rPr>
          <w:sz w:val="22"/>
          <w:szCs w:val="22"/>
        </w:rPr>
        <w:t>nsure responsible stewardship of organizational funds and resources.</w:t>
      </w:r>
    </w:p>
    <w:p w14:paraId="25FCB59F" w14:textId="612D0596" w:rsidR="00E61A17" w:rsidRPr="00D65137" w:rsidRDefault="00531FD7" w:rsidP="00D36BB2">
      <w:pPr>
        <w:rPr>
          <w:sz w:val="22"/>
          <w:szCs w:val="22"/>
        </w:rPr>
      </w:pPr>
      <w:r w:rsidRPr="00D65137">
        <w:rPr>
          <w:sz w:val="22"/>
          <w:szCs w:val="22"/>
        </w:rPr>
        <w:t xml:space="preserve">•  </w:t>
      </w:r>
      <w:r w:rsidR="00E61A17" w:rsidRPr="00D65137">
        <w:rPr>
          <w:sz w:val="22"/>
          <w:szCs w:val="22"/>
        </w:rPr>
        <w:t>Identify and pursue funding opportunities, including grants, sponsorships, and partnerships.</w:t>
      </w:r>
    </w:p>
    <w:p w14:paraId="6AD04A7C" w14:textId="173C32D2" w:rsidR="00E61A17" w:rsidRPr="00D65137" w:rsidRDefault="00531FD7" w:rsidP="00D36BB2">
      <w:pPr>
        <w:rPr>
          <w:sz w:val="22"/>
          <w:szCs w:val="22"/>
        </w:rPr>
      </w:pPr>
      <w:r w:rsidRPr="00D65137">
        <w:rPr>
          <w:sz w:val="22"/>
          <w:szCs w:val="22"/>
        </w:rPr>
        <w:t xml:space="preserve">•  </w:t>
      </w:r>
      <w:r w:rsidR="001C6E7F" w:rsidRPr="00D65137">
        <w:rPr>
          <w:sz w:val="22"/>
          <w:szCs w:val="22"/>
        </w:rPr>
        <w:t>Support</w:t>
      </w:r>
      <w:r w:rsidR="00E61A17" w:rsidRPr="00D65137">
        <w:rPr>
          <w:sz w:val="22"/>
          <w:szCs w:val="22"/>
        </w:rPr>
        <w:t xml:space="preserve"> fundraising initiatives and maintain relationships with donors and funding agencies.</w:t>
      </w:r>
    </w:p>
    <w:p w14:paraId="53C659F4" w14:textId="709F11DE" w:rsidR="00E61A17" w:rsidRPr="00D65137" w:rsidRDefault="00E61A17" w:rsidP="00D36BB2">
      <w:pPr>
        <w:rPr>
          <w:sz w:val="22"/>
          <w:szCs w:val="22"/>
        </w:rPr>
      </w:pPr>
    </w:p>
    <w:p w14:paraId="7B75B67C" w14:textId="77777777" w:rsidR="00E61A17" w:rsidRPr="00D65137" w:rsidRDefault="00E61A17" w:rsidP="00D36BB2">
      <w:pPr>
        <w:rPr>
          <w:b/>
          <w:bCs/>
          <w:sz w:val="22"/>
          <w:szCs w:val="22"/>
        </w:rPr>
      </w:pPr>
      <w:r w:rsidRPr="00D65137">
        <w:rPr>
          <w:b/>
          <w:bCs/>
          <w:sz w:val="22"/>
          <w:szCs w:val="22"/>
        </w:rPr>
        <w:t>4. Human Resources &amp; Team Leadership</w:t>
      </w:r>
    </w:p>
    <w:p w14:paraId="6DE6B2DF" w14:textId="7B766845" w:rsidR="00E61A17" w:rsidRPr="00D65137" w:rsidRDefault="00531FD7" w:rsidP="00D36BB2">
      <w:pPr>
        <w:rPr>
          <w:sz w:val="22"/>
          <w:szCs w:val="22"/>
        </w:rPr>
      </w:pPr>
      <w:r w:rsidRPr="00D65137">
        <w:rPr>
          <w:sz w:val="22"/>
          <w:szCs w:val="22"/>
        </w:rPr>
        <w:t xml:space="preserve">•  </w:t>
      </w:r>
      <w:r w:rsidR="00E61A17" w:rsidRPr="00D65137">
        <w:rPr>
          <w:sz w:val="22"/>
          <w:szCs w:val="22"/>
        </w:rPr>
        <w:t>Recruit, supervise, and support staff, contractors, and volunteers.</w:t>
      </w:r>
    </w:p>
    <w:p w14:paraId="46691092" w14:textId="088B11EF" w:rsidR="00E61A17" w:rsidRPr="00D65137" w:rsidRDefault="00531FD7" w:rsidP="00D36BB2">
      <w:pPr>
        <w:rPr>
          <w:sz w:val="22"/>
          <w:szCs w:val="22"/>
        </w:rPr>
      </w:pPr>
      <w:r w:rsidRPr="00D65137">
        <w:rPr>
          <w:sz w:val="22"/>
          <w:szCs w:val="22"/>
        </w:rPr>
        <w:t xml:space="preserve">•  </w:t>
      </w:r>
      <w:r w:rsidR="00E61A17" w:rsidRPr="00D65137">
        <w:rPr>
          <w:sz w:val="22"/>
          <w:szCs w:val="22"/>
        </w:rPr>
        <w:t>Foster a positive, inclusive, and culturally safe workplace environment.</w:t>
      </w:r>
    </w:p>
    <w:p w14:paraId="47AD78BF" w14:textId="5A3BC2D5" w:rsidR="00E61A17" w:rsidRPr="00D65137" w:rsidRDefault="00531FD7" w:rsidP="00D36BB2">
      <w:pPr>
        <w:rPr>
          <w:sz w:val="22"/>
          <w:szCs w:val="22"/>
        </w:rPr>
      </w:pPr>
      <w:r w:rsidRPr="00D65137">
        <w:rPr>
          <w:sz w:val="22"/>
          <w:szCs w:val="22"/>
        </w:rPr>
        <w:t xml:space="preserve">•  </w:t>
      </w:r>
      <w:r w:rsidR="00E61A17" w:rsidRPr="00D65137">
        <w:rPr>
          <w:sz w:val="22"/>
          <w:szCs w:val="22"/>
        </w:rPr>
        <w:t>Develop and implement HR policies and procedures.</w:t>
      </w:r>
    </w:p>
    <w:p w14:paraId="64FE0AB4" w14:textId="41AE4A62" w:rsidR="00E61A17" w:rsidRPr="00D65137" w:rsidRDefault="00531FD7" w:rsidP="00D36BB2">
      <w:pPr>
        <w:rPr>
          <w:sz w:val="22"/>
          <w:szCs w:val="22"/>
        </w:rPr>
      </w:pPr>
      <w:r w:rsidRPr="00D65137">
        <w:rPr>
          <w:sz w:val="22"/>
          <w:szCs w:val="22"/>
        </w:rPr>
        <w:t xml:space="preserve">•  </w:t>
      </w:r>
      <w:r w:rsidR="00E61A17" w:rsidRPr="00D65137">
        <w:rPr>
          <w:sz w:val="22"/>
          <w:szCs w:val="22"/>
        </w:rPr>
        <w:t>Conduct performance evaluations and provide ongoing professional development opportunities.</w:t>
      </w:r>
    </w:p>
    <w:p w14:paraId="00ED9AFF" w14:textId="566865BF" w:rsidR="00E61A17" w:rsidRPr="00D65137" w:rsidRDefault="00531FD7" w:rsidP="00D36BB2">
      <w:pPr>
        <w:rPr>
          <w:sz w:val="22"/>
          <w:szCs w:val="22"/>
        </w:rPr>
      </w:pPr>
      <w:r w:rsidRPr="00D65137">
        <w:rPr>
          <w:sz w:val="22"/>
          <w:szCs w:val="22"/>
        </w:rPr>
        <w:t xml:space="preserve">•  </w:t>
      </w:r>
      <w:r w:rsidR="00E61A17" w:rsidRPr="00D65137">
        <w:rPr>
          <w:sz w:val="22"/>
          <w:szCs w:val="22"/>
        </w:rPr>
        <w:t>Promote team collaboration and accountability.</w:t>
      </w:r>
    </w:p>
    <w:p w14:paraId="365FE8ED" w14:textId="217D760D" w:rsidR="00E61A17" w:rsidRPr="00D65137" w:rsidRDefault="00E61A17" w:rsidP="00D36BB2">
      <w:pPr>
        <w:rPr>
          <w:sz w:val="22"/>
          <w:szCs w:val="22"/>
        </w:rPr>
      </w:pPr>
    </w:p>
    <w:p w14:paraId="1877A019" w14:textId="77777777" w:rsidR="00E61A17" w:rsidRPr="00D65137" w:rsidRDefault="00E61A17" w:rsidP="00D36BB2">
      <w:pPr>
        <w:rPr>
          <w:b/>
          <w:bCs/>
          <w:sz w:val="22"/>
          <w:szCs w:val="22"/>
        </w:rPr>
      </w:pPr>
      <w:r w:rsidRPr="00D65137">
        <w:rPr>
          <w:b/>
          <w:bCs/>
          <w:sz w:val="22"/>
          <w:szCs w:val="22"/>
        </w:rPr>
        <w:t>5. Community Engagement &amp; Partnerships</w:t>
      </w:r>
    </w:p>
    <w:p w14:paraId="40458F69" w14:textId="2EA69E29" w:rsidR="00E61A17" w:rsidRPr="00D65137" w:rsidRDefault="0070229D" w:rsidP="00D36BB2">
      <w:pPr>
        <w:rPr>
          <w:sz w:val="22"/>
          <w:szCs w:val="22"/>
        </w:rPr>
      </w:pPr>
      <w:r w:rsidRPr="00D65137">
        <w:rPr>
          <w:sz w:val="22"/>
          <w:szCs w:val="22"/>
        </w:rPr>
        <w:t xml:space="preserve">•  </w:t>
      </w:r>
      <w:r w:rsidR="00E61A17" w:rsidRPr="00D65137">
        <w:rPr>
          <w:sz w:val="22"/>
          <w:szCs w:val="22"/>
        </w:rPr>
        <w:t xml:space="preserve">Build and maintain strong relationships with Indigenous communities, organizations, </w:t>
      </w:r>
      <w:r w:rsidR="00ED358D">
        <w:rPr>
          <w:sz w:val="22"/>
          <w:szCs w:val="22"/>
        </w:rPr>
        <w:t xml:space="preserve">allies, </w:t>
      </w:r>
      <w:r w:rsidR="00E61A17" w:rsidRPr="00D65137">
        <w:rPr>
          <w:sz w:val="22"/>
          <w:szCs w:val="22"/>
        </w:rPr>
        <w:t>educational institutions, and government agencies.</w:t>
      </w:r>
    </w:p>
    <w:p w14:paraId="479B8F0D" w14:textId="7FFB5ACF" w:rsidR="00E61A17" w:rsidRPr="00D65137" w:rsidRDefault="0070229D" w:rsidP="00D36BB2">
      <w:pPr>
        <w:rPr>
          <w:sz w:val="22"/>
          <w:szCs w:val="22"/>
        </w:rPr>
      </w:pPr>
      <w:r w:rsidRPr="00D65137">
        <w:rPr>
          <w:sz w:val="22"/>
          <w:szCs w:val="22"/>
        </w:rPr>
        <w:t xml:space="preserve">•  </w:t>
      </w:r>
      <w:r w:rsidR="00E61A17" w:rsidRPr="00D65137">
        <w:rPr>
          <w:sz w:val="22"/>
          <w:szCs w:val="22"/>
        </w:rPr>
        <w:t>Act as a key representative and ambassador for the organization.</w:t>
      </w:r>
    </w:p>
    <w:p w14:paraId="35CBD2BF" w14:textId="68D7C0FD" w:rsidR="00E61A17" w:rsidRPr="00D65137" w:rsidRDefault="0070229D" w:rsidP="00D36BB2">
      <w:pPr>
        <w:rPr>
          <w:sz w:val="22"/>
          <w:szCs w:val="22"/>
        </w:rPr>
      </w:pPr>
      <w:r w:rsidRPr="00D65137">
        <w:rPr>
          <w:sz w:val="22"/>
          <w:szCs w:val="22"/>
        </w:rPr>
        <w:t xml:space="preserve">•  </w:t>
      </w:r>
      <w:r w:rsidR="00E61A17" w:rsidRPr="00D65137">
        <w:rPr>
          <w:sz w:val="22"/>
          <w:szCs w:val="22"/>
        </w:rPr>
        <w:t>Support reconciliation efforts through meaningful partnerships and engagement strategies.</w:t>
      </w:r>
    </w:p>
    <w:p w14:paraId="6760A7E0" w14:textId="3813AB9D" w:rsidR="00E61A17" w:rsidRPr="00D65137" w:rsidRDefault="0070229D" w:rsidP="00D36BB2">
      <w:pPr>
        <w:rPr>
          <w:sz w:val="22"/>
          <w:szCs w:val="22"/>
        </w:rPr>
      </w:pPr>
      <w:r w:rsidRPr="00D65137">
        <w:rPr>
          <w:sz w:val="22"/>
          <w:szCs w:val="22"/>
        </w:rPr>
        <w:t xml:space="preserve">•  </w:t>
      </w:r>
      <w:r w:rsidR="00E61A17" w:rsidRPr="00D65137">
        <w:rPr>
          <w:sz w:val="22"/>
          <w:szCs w:val="22"/>
        </w:rPr>
        <w:t xml:space="preserve">Ensure </w:t>
      </w:r>
      <w:r w:rsidR="001C6E7F" w:rsidRPr="00D65137">
        <w:rPr>
          <w:sz w:val="22"/>
          <w:szCs w:val="22"/>
        </w:rPr>
        <w:t>the</w:t>
      </w:r>
      <w:r w:rsidR="00E61A17" w:rsidRPr="00D65137">
        <w:rPr>
          <w:sz w:val="22"/>
          <w:szCs w:val="22"/>
        </w:rPr>
        <w:t xml:space="preserve"> voices </w:t>
      </w:r>
      <w:r w:rsidR="001C6E7F" w:rsidRPr="00D65137">
        <w:rPr>
          <w:sz w:val="22"/>
          <w:szCs w:val="22"/>
        </w:rPr>
        <w:t xml:space="preserve">of the organization’s Associates </w:t>
      </w:r>
      <w:r w:rsidR="00E61A17" w:rsidRPr="00D65137">
        <w:rPr>
          <w:sz w:val="22"/>
          <w:szCs w:val="22"/>
        </w:rPr>
        <w:t>are reflected in programming and decision-making.</w:t>
      </w:r>
    </w:p>
    <w:p w14:paraId="021528F3" w14:textId="652682B3" w:rsidR="00E61A17" w:rsidRPr="00D65137" w:rsidRDefault="00E61A17" w:rsidP="00D36BB2">
      <w:pPr>
        <w:rPr>
          <w:sz w:val="22"/>
          <w:szCs w:val="22"/>
        </w:rPr>
      </w:pPr>
    </w:p>
    <w:p w14:paraId="00D0AD53" w14:textId="77777777" w:rsidR="00E61A17" w:rsidRPr="00D65137" w:rsidRDefault="00E61A17" w:rsidP="00D36BB2">
      <w:pPr>
        <w:rPr>
          <w:b/>
          <w:bCs/>
          <w:sz w:val="22"/>
          <w:szCs w:val="22"/>
        </w:rPr>
      </w:pPr>
      <w:r w:rsidRPr="00D65137">
        <w:rPr>
          <w:b/>
          <w:bCs/>
          <w:sz w:val="22"/>
          <w:szCs w:val="22"/>
        </w:rPr>
        <w:t>6. Communications &amp; Public Relations</w:t>
      </w:r>
    </w:p>
    <w:p w14:paraId="609601B9" w14:textId="65AB699E" w:rsidR="00E61A17" w:rsidRPr="00D65137" w:rsidRDefault="0070229D" w:rsidP="00D36BB2">
      <w:pPr>
        <w:rPr>
          <w:sz w:val="22"/>
          <w:szCs w:val="22"/>
        </w:rPr>
      </w:pPr>
      <w:r w:rsidRPr="00D65137">
        <w:rPr>
          <w:sz w:val="22"/>
          <w:szCs w:val="22"/>
        </w:rPr>
        <w:t xml:space="preserve">•  </w:t>
      </w:r>
      <w:r w:rsidR="00E61A17" w:rsidRPr="00D65137">
        <w:rPr>
          <w:sz w:val="22"/>
          <w:szCs w:val="22"/>
        </w:rPr>
        <w:t>Oversee the development and execution of communication strategies.</w:t>
      </w:r>
    </w:p>
    <w:p w14:paraId="75CD0C5C" w14:textId="58482C9E" w:rsidR="00E61A17" w:rsidRPr="00D65137" w:rsidRDefault="0070229D" w:rsidP="00D36BB2">
      <w:pPr>
        <w:rPr>
          <w:sz w:val="22"/>
          <w:szCs w:val="22"/>
        </w:rPr>
      </w:pPr>
      <w:r w:rsidRPr="00D65137">
        <w:rPr>
          <w:sz w:val="22"/>
          <w:szCs w:val="22"/>
        </w:rPr>
        <w:t>•  E</w:t>
      </w:r>
      <w:r w:rsidR="00E61A17" w:rsidRPr="00D65137">
        <w:rPr>
          <w:sz w:val="22"/>
          <w:szCs w:val="22"/>
        </w:rPr>
        <w:t>nsure consistent and culturally appropriate messaging across all platforms.</w:t>
      </w:r>
    </w:p>
    <w:p w14:paraId="566023AD" w14:textId="57167B91" w:rsidR="00E61A17" w:rsidRPr="00D65137" w:rsidRDefault="0070229D" w:rsidP="00D36BB2">
      <w:pPr>
        <w:rPr>
          <w:sz w:val="22"/>
          <w:szCs w:val="22"/>
        </w:rPr>
      </w:pPr>
      <w:r w:rsidRPr="00D65137">
        <w:rPr>
          <w:sz w:val="22"/>
          <w:szCs w:val="22"/>
        </w:rPr>
        <w:t xml:space="preserve">•  </w:t>
      </w:r>
      <w:r w:rsidR="00EA0CFF" w:rsidRPr="00D65137">
        <w:rPr>
          <w:sz w:val="22"/>
          <w:szCs w:val="22"/>
        </w:rPr>
        <w:t xml:space="preserve">Working with the Board </w:t>
      </w:r>
      <w:r w:rsidR="000B0406">
        <w:rPr>
          <w:sz w:val="22"/>
          <w:szCs w:val="22"/>
        </w:rPr>
        <w:t>of Directors e</w:t>
      </w:r>
      <w:r w:rsidR="00EA0CFF" w:rsidRPr="00D65137">
        <w:rPr>
          <w:sz w:val="22"/>
          <w:szCs w:val="22"/>
        </w:rPr>
        <w:t xml:space="preserve">ngage in </w:t>
      </w:r>
      <w:r w:rsidR="00E61A17" w:rsidRPr="00D65137">
        <w:rPr>
          <w:sz w:val="22"/>
          <w:szCs w:val="22"/>
        </w:rPr>
        <w:t>public relations, media engagement, and stakeholder communications.</w:t>
      </w:r>
    </w:p>
    <w:p w14:paraId="4145803C" w14:textId="53688BDA" w:rsidR="00E61A17" w:rsidRPr="00D65137" w:rsidRDefault="0070229D" w:rsidP="00D36BB2">
      <w:pPr>
        <w:rPr>
          <w:sz w:val="22"/>
          <w:szCs w:val="22"/>
        </w:rPr>
      </w:pPr>
      <w:r w:rsidRPr="00D65137">
        <w:rPr>
          <w:sz w:val="22"/>
          <w:szCs w:val="22"/>
        </w:rPr>
        <w:t xml:space="preserve">•  </w:t>
      </w:r>
      <w:r w:rsidR="00E61A17" w:rsidRPr="00D65137">
        <w:rPr>
          <w:sz w:val="22"/>
          <w:szCs w:val="22"/>
        </w:rPr>
        <w:t>Promote awareness of the organization’s mission, programs, and impact.</w:t>
      </w:r>
    </w:p>
    <w:p w14:paraId="22555637" w14:textId="1170ECCA" w:rsidR="00E61A17" w:rsidRPr="00D65137" w:rsidRDefault="00E61A17" w:rsidP="00D36BB2">
      <w:pPr>
        <w:rPr>
          <w:sz w:val="22"/>
          <w:szCs w:val="22"/>
        </w:rPr>
      </w:pPr>
    </w:p>
    <w:p w14:paraId="3ED93C58" w14:textId="77777777" w:rsidR="00E61A17" w:rsidRPr="00D65137" w:rsidRDefault="00E61A17" w:rsidP="00D36BB2">
      <w:pPr>
        <w:rPr>
          <w:b/>
          <w:bCs/>
          <w:sz w:val="22"/>
          <w:szCs w:val="22"/>
        </w:rPr>
      </w:pPr>
      <w:r w:rsidRPr="00D65137">
        <w:rPr>
          <w:b/>
          <w:bCs/>
          <w:sz w:val="22"/>
          <w:szCs w:val="22"/>
        </w:rPr>
        <w:t>7. Operational Management</w:t>
      </w:r>
    </w:p>
    <w:p w14:paraId="2EECD6EF" w14:textId="6CCA1AE3" w:rsidR="00E61A17" w:rsidRPr="00D65137" w:rsidRDefault="0070229D" w:rsidP="00D36BB2">
      <w:pPr>
        <w:rPr>
          <w:sz w:val="22"/>
          <w:szCs w:val="22"/>
        </w:rPr>
      </w:pPr>
      <w:r w:rsidRPr="00D65137">
        <w:rPr>
          <w:sz w:val="22"/>
          <w:szCs w:val="22"/>
        </w:rPr>
        <w:t xml:space="preserve">•  </w:t>
      </w:r>
      <w:r w:rsidR="00E61A17" w:rsidRPr="00D65137">
        <w:rPr>
          <w:sz w:val="22"/>
          <w:szCs w:val="22"/>
        </w:rPr>
        <w:t>Oversee day-to-day operations of the organization.</w:t>
      </w:r>
    </w:p>
    <w:p w14:paraId="4EFE55EE" w14:textId="20765780" w:rsidR="00E61A17" w:rsidRPr="00D65137" w:rsidRDefault="0070229D" w:rsidP="00D36BB2">
      <w:pPr>
        <w:rPr>
          <w:sz w:val="22"/>
          <w:szCs w:val="22"/>
        </w:rPr>
      </w:pPr>
      <w:r w:rsidRPr="00D65137">
        <w:rPr>
          <w:sz w:val="22"/>
          <w:szCs w:val="22"/>
        </w:rPr>
        <w:t xml:space="preserve">•  </w:t>
      </w:r>
      <w:r w:rsidR="00E61A17" w:rsidRPr="00D65137">
        <w:rPr>
          <w:sz w:val="22"/>
          <w:szCs w:val="22"/>
        </w:rPr>
        <w:t>Develop and maintain operational policies, procedures, and systems.</w:t>
      </w:r>
    </w:p>
    <w:p w14:paraId="0E3373C4" w14:textId="770785AA" w:rsidR="00E61A17" w:rsidRPr="00D65137" w:rsidRDefault="0070229D" w:rsidP="00D36BB2">
      <w:pPr>
        <w:rPr>
          <w:sz w:val="22"/>
          <w:szCs w:val="22"/>
        </w:rPr>
      </w:pPr>
      <w:r w:rsidRPr="00D65137">
        <w:rPr>
          <w:sz w:val="22"/>
          <w:szCs w:val="22"/>
        </w:rPr>
        <w:t xml:space="preserve">•  </w:t>
      </w:r>
      <w:r w:rsidR="00E61A17" w:rsidRPr="00D65137">
        <w:rPr>
          <w:sz w:val="22"/>
          <w:szCs w:val="22"/>
        </w:rPr>
        <w:t>Ensure effective use of organizational resources, including facilities, technology, and equipment.</w:t>
      </w:r>
    </w:p>
    <w:p w14:paraId="66ECD3AF" w14:textId="769FC57D" w:rsidR="00E61A17" w:rsidRPr="00D65137" w:rsidRDefault="0070229D" w:rsidP="00D36BB2">
      <w:pPr>
        <w:rPr>
          <w:sz w:val="22"/>
          <w:szCs w:val="22"/>
        </w:rPr>
      </w:pPr>
      <w:r w:rsidRPr="00D65137">
        <w:rPr>
          <w:sz w:val="22"/>
          <w:szCs w:val="22"/>
        </w:rPr>
        <w:t xml:space="preserve">•  </w:t>
      </w:r>
      <w:r w:rsidR="00E61A17" w:rsidRPr="00D65137">
        <w:rPr>
          <w:sz w:val="22"/>
          <w:szCs w:val="22"/>
        </w:rPr>
        <w:t>Manage risk and implement appropriate mitigation strategies.</w:t>
      </w:r>
    </w:p>
    <w:p w14:paraId="2681C43B" w14:textId="3438BA1B" w:rsidR="00E61A17" w:rsidRPr="00D65137" w:rsidRDefault="00E61A17" w:rsidP="00D36BB2">
      <w:pPr>
        <w:rPr>
          <w:sz w:val="22"/>
          <w:szCs w:val="22"/>
        </w:rPr>
      </w:pPr>
    </w:p>
    <w:p w14:paraId="5B51D53D" w14:textId="77777777" w:rsidR="00E61A17" w:rsidRPr="00D65137" w:rsidRDefault="00E61A17" w:rsidP="00D36BB2">
      <w:pPr>
        <w:rPr>
          <w:b/>
          <w:bCs/>
          <w:sz w:val="22"/>
          <w:szCs w:val="22"/>
        </w:rPr>
      </w:pPr>
      <w:r w:rsidRPr="00D65137">
        <w:rPr>
          <w:b/>
          <w:bCs/>
          <w:sz w:val="22"/>
          <w:szCs w:val="22"/>
        </w:rPr>
        <w:t>8. Monitoring, Evaluation &amp; Reporting</w:t>
      </w:r>
    </w:p>
    <w:p w14:paraId="6D6E5BC6" w14:textId="6A683A7A" w:rsidR="00E61A17" w:rsidRPr="00D65137" w:rsidRDefault="0070229D" w:rsidP="00D36BB2">
      <w:pPr>
        <w:rPr>
          <w:sz w:val="22"/>
          <w:szCs w:val="22"/>
        </w:rPr>
      </w:pPr>
      <w:r w:rsidRPr="00D65137">
        <w:rPr>
          <w:sz w:val="22"/>
          <w:szCs w:val="22"/>
        </w:rPr>
        <w:t xml:space="preserve">•  </w:t>
      </w:r>
      <w:r w:rsidR="00E61A17" w:rsidRPr="00D65137">
        <w:rPr>
          <w:sz w:val="22"/>
          <w:szCs w:val="22"/>
        </w:rPr>
        <w:t>Establish metrics to measure organizational and program success.</w:t>
      </w:r>
    </w:p>
    <w:p w14:paraId="3DC3BA3C" w14:textId="3B985414" w:rsidR="00E61A17" w:rsidRPr="00D65137" w:rsidRDefault="0070229D" w:rsidP="00D36BB2">
      <w:pPr>
        <w:rPr>
          <w:sz w:val="22"/>
          <w:szCs w:val="22"/>
        </w:rPr>
      </w:pPr>
      <w:r w:rsidRPr="00D65137">
        <w:rPr>
          <w:sz w:val="22"/>
          <w:szCs w:val="22"/>
        </w:rPr>
        <w:t xml:space="preserve">•  </w:t>
      </w:r>
      <w:r w:rsidR="00E61A17" w:rsidRPr="00D65137">
        <w:rPr>
          <w:sz w:val="22"/>
          <w:szCs w:val="22"/>
        </w:rPr>
        <w:t>Prepare regular reports for the Board, funders, and stakeholders.</w:t>
      </w:r>
    </w:p>
    <w:p w14:paraId="18CC5AA7" w14:textId="5DDE6379" w:rsidR="00E61A17" w:rsidRPr="00D65137" w:rsidRDefault="0070229D" w:rsidP="00D36BB2">
      <w:pPr>
        <w:rPr>
          <w:sz w:val="22"/>
          <w:szCs w:val="22"/>
        </w:rPr>
      </w:pPr>
      <w:r w:rsidRPr="00D65137">
        <w:rPr>
          <w:sz w:val="22"/>
          <w:szCs w:val="22"/>
        </w:rPr>
        <w:t xml:space="preserve">•  </w:t>
      </w:r>
      <w:r w:rsidR="00E61A17" w:rsidRPr="00D65137">
        <w:rPr>
          <w:sz w:val="22"/>
          <w:szCs w:val="22"/>
        </w:rPr>
        <w:t>Ensure transparency and accountability in all reporting processes.</w:t>
      </w:r>
    </w:p>
    <w:p w14:paraId="72BE7DC0" w14:textId="379AFB7D" w:rsidR="00E61A17" w:rsidRPr="00D65137" w:rsidRDefault="0070229D" w:rsidP="00D36BB2">
      <w:pPr>
        <w:rPr>
          <w:sz w:val="22"/>
          <w:szCs w:val="22"/>
        </w:rPr>
      </w:pPr>
      <w:r w:rsidRPr="00D65137">
        <w:rPr>
          <w:sz w:val="22"/>
          <w:szCs w:val="22"/>
        </w:rPr>
        <w:t xml:space="preserve">•  </w:t>
      </w:r>
      <w:r w:rsidR="00E61A17" w:rsidRPr="00D65137">
        <w:rPr>
          <w:sz w:val="22"/>
          <w:szCs w:val="22"/>
        </w:rPr>
        <w:t>Use data and feedback to inform continuous improvement.</w:t>
      </w:r>
    </w:p>
    <w:p w14:paraId="10EB1ABA" w14:textId="7F48648A" w:rsidR="00E61A17" w:rsidRPr="00D65137" w:rsidRDefault="00E61A17" w:rsidP="00D36BB2">
      <w:pPr>
        <w:rPr>
          <w:sz w:val="22"/>
          <w:szCs w:val="22"/>
        </w:rPr>
      </w:pPr>
    </w:p>
    <w:p w14:paraId="266CFB4F" w14:textId="77777777" w:rsidR="00E61A17" w:rsidRPr="00D65137" w:rsidRDefault="00E61A17" w:rsidP="00D36BB2">
      <w:pPr>
        <w:rPr>
          <w:b/>
          <w:bCs/>
          <w:sz w:val="22"/>
          <w:szCs w:val="22"/>
        </w:rPr>
      </w:pPr>
      <w:r w:rsidRPr="00D65137">
        <w:rPr>
          <w:b/>
          <w:bCs/>
          <w:sz w:val="22"/>
          <w:szCs w:val="22"/>
        </w:rPr>
        <w:t>Qualifications &amp; Experience</w:t>
      </w:r>
    </w:p>
    <w:p w14:paraId="08B23090" w14:textId="77777777" w:rsidR="006F4C5D" w:rsidRPr="00D65137" w:rsidRDefault="006F4C5D" w:rsidP="00D36BB2">
      <w:pPr>
        <w:rPr>
          <w:b/>
          <w:bCs/>
          <w:sz w:val="22"/>
          <w:szCs w:val="22"/>
        </w:rPr>
      </w:pPr>
    </w:p>
    <w:p w14:paraId="7E599982" w14:textId="4FAEBEC7" w:rsidR="00E61A17" w:rsidRPr="00D65137" w:rsidRDefault="0070229D" w:rsidP="00D36BB2">
      <w:pPr>
        <w:rPr>
          <w:sz w:val="22"/>
          <w:szCs w:val="22"/>
        </w:rPr>
      </w:pPr>
      <w:r w:rsidRPr="00D65137">
        <w:rPr>
          <w:sz w:val="22"/>
          <w:szCs w:val="22"/>
        </w:rPr>
        <w:t xml:space="preserve">•  </w:t>
      </w:r>
      <w:r w:rsidR="00E61A17" w:rsidRPr="00D65137">
        <w:rPr>
          <w:sz w:val="22"/>
          <w:szCs w:val="22"/>
        </w:rPr>
        <w:t xml:space="preserve">Minimum </w:t>
      </w:r>
      <w:r w:rsidR="00E72493" w:rsidRPr="00D65137">
        <w:rPr>
          <w:sz w:val="22"/>
          <w:szCs w:val="22"/>
        </w:rPr>
        <w:t xml:space="preserve">3 to </w:t>
      </w:r>
      <w:r w:rsidR="00E61A17" w:rsidRPr="00D65137">
        <w:rPr>
          <w:sz w:val="22"/>
          <w:szCs w:val="22"/>
        </w:rPr>
        <w:t>5</w:t>
      </w:r>
      <w:r w:rsidR="00E72493" w:rsidRPr="00D65137">
        <w:rPr>
          <w:sz w:val="22"/>
          <w:szCs w:val="22"/>
        </w:rPr>
        <w:t xml:space="preserve"> </w:t>
      </w:r>
      <w:r w:rsidR="00E61A17" w:rsidRPr="00D65137">
        <w:rPr>
          <w:sz w:val="22"/>
          <w:szCs w:val="22"/>
        </w:rPr>
        <w:t>years of leadership experience, preferably in a not-for-profit</w:t>
      </w:r>
      <w:r w:rsidR="00E72493" w:rsidRPr="00D65137">
        <w:rPr>
          <w:sz w:val="22"/>
          <w:szCs w:val="22"/>
        </w:rPr>
        <w:t xml:space="preserve"> Indigenous </w:t>
      </w:r>
      <w:r w:rsidR="00E61A17" w:rsidRPr="00D65137">
        <w:rPr>
          <w:sz w:val="22"/>
          <w:szCs w:val="22"/>
        </w:rPr>
        <w:t>organization.</w:t>
      </w:r>
    </w:p>
    <w:p w14:paraId="4E62FA79" w14:textId="7DD9C65C" w:rsidR="00E61A17" w:rsidRPr="00D65137" w:rsidRDefault="0070229D" w:rsidP="00D36BB2">
      <w:pPr>
        <w:rPr>
          <w:sz w:val="22"/>
          <w:szCs w:val="22"/>
        </w:rPr>
      </w:pPr>
      <w:r w:rsidRPr="00D65137">
        <w:rPr>
          <w:sz w:val="22"/>
          <w:szCs w:val="22"/>
        </w:rPr>
        <w:t xml:space="preserve">•  </w:t>
      </w:r>
      <w:r w:rsidR="00E61A17" w:rsidRPr="00D65137">
        <w:rPr>
          <w:sz w:val="22"/>
          <w:szCs w:val="22"/>
        </w:rPr>
        <w:t>Demonstrated experience working with Indigenous communities, organizations, and cultural frameworks.</w:t>
      </w:r>
    </w:p>
    <w:p w14:paraId="462FE386" w14:textId="57F34272" w:rsidR="00E61A17" w:rsidRPr="00D65137" w:rsidRDefault="0070229D" w:rsidP="00D36BB2">
      <w:pPr>
        <w:rPr>
          <w:sz w:val="22"/>
          <w:szCs w:val="22"/>
        </w:rPr>
      </w:pPr>
      <w:r w:rsidRPr="00D65137">
        <w:rPr>
          <w:sz w:val="22"/>
          <w:szCs w:val="22"/>
        </w:rPr>
        <w:lastRenderedPageBreak/>
        <w:t xml:space="preserve">•  </w:t>
      </w:r>
      <w:r w:rsidR="00E61A17" w:rsidRPr="00D65137">
        <w:rPr>
          <w:sz w:val="22"/>
          <w:szCs w:val="22"/>
        </w:rPr>
        <w:t>Strong knowledge of Indigenous relations</w:t>
      </w:r>
      <w:r w:rsidR="00047B6B">
        <w:rPr>
          <w:sz w:val="22"/>
          <w:szCs w:val="22"/>
        </w:rPr>
        <w:t xml:space="preserve"> </w:t>
      </w:r>
      <w:r w:rsidR="00E61A17" w:rsidRPr="00D65137">
        <w:rPr>
          <w:sz w:val="22"/>
          <w:szCs w:val="22"/>
        </w:rPr>
        <w:t>and cultural competency.</w:t>
      </w:r>
    </w:p>
    <w:p w14:paraId="36387747" w14:textId="3DE6320C" w:rsidR="00E61A17" w:rsidRPr="00D65137" w:rsidRDefault="0070229D" w:rsidP="00D36BB2">
      <w:pPr>
        <w:rPr>
          <w:sz w:val="22"/>
          <w:szCs w:val="22"/>
        </w:rPr>
      </w:pPr>
      <w:r w:rsidRPr="00D65137">
        <w:rPr>
          <w:sz w:val="22"/>
          <w:szCs w:val="22"/>
        </w:rPr>
        <w:t xml:space="preserve">•  </w:t>
      </w:r>
      <w:r w:rsidR="00E61A17" w:rsidRPr="00D65137">
        <w:rPr>
          <w:sz w:val="22"/>
          <w:szCs w:val="22"/>
        </w:rPr>
        <w:t>Proven experience in program management, fundraising, and financial oversight.</w:t>
      </w:r>
    </w:p>
    <w:p w14:paraId="2F44B257" w14:textId="431ADD03" w:rsidR="00E61A17" w:rsidRPr="00D65137" w:rsidRDefault="0070229D" w:rsidP="00D36BB2">
      <w:pPr>
        <w:rPr>
          <w:sz w:val="22"/>
          <w:szCs w:val="22"/>
        </w:rPr>
      </w:pPr>
      <w:r w:rsidRPr="00D65137">
        <w:rPr>
          <w:sz w:val="22"/>
          <w:szCs w:val="22"/>
        </w:rPr>
        <w:t xml:space="preserve">•  </w:t>
      </w:r>
      <w:r w:rsidR="00E61A17" w:rsidRPr="00D65137">
        <w:rPr>
          <w:sz w:val="22"/>
          <w:szCs w:val="22"/>
        </w:rPr>
        <w:t>Excellent leadership, communication, and interpersonal skills.</w:t>
      </w:r>
    </w:p>
    <w:p w14:paraId="797A7B62" w14:textId="789D9015" w:rsidR="00E61A17" w:rsidRPr="00D65137" w:rsidRDefault="0070229D" w:rsidP="00D36BB2">
      <w:pPr>
        <w:rPr>
          <w:sz w:val="22"/>
          <w:szCs w:val="22"/>
        </w:rPr>
      </w:pPr>
      <w:r w:rsidRPr="00D65137">
        <w:rPr>
          <w:sz w:val="22"/>
          <w:szCs w:val="22"/>
        </w:rPr>
        <w:t xml:space="preserve">•  </w:t>
      </w:r>
      <w:r w:rsidR="00E61A17" w:rsidRPr="00D65137">
        <w:rPr>
          <w:sz w:val="22"/>
          <w:szCs w:val="22"/>
        </w:rPr>
        <w:t>Experience working with a Board of Directors is an asset.</w:t>
      </w:r>
    </w:p>
    <w:p w14:paraId="6ADC5F40" w14:textId="1745EDF5" w:rsidR="00E61A17" w:rsidRPr="00D65137" w:rsidRDefault="00E61A17" w:rsidP="00D36BB2">
      <w:pPr>
        <w:rPr>
          <w:sz w:val="22"/>
          <w:szCs w:val="22"/>
        </w:rPr>
      </w:pPr>
    </w:p>
    <w:p w14:paraId="233F15CF" w14:textId="77777777" w:rsidR="00E61A17" w:rsidRPr="00D65137" w:rsidRDefault="00E61A17" w:rsidP="00D36BB2">
      <w:pPr>
        <w:rPr>
          <w:b/>
          <w:bCs/>
          <w:sz w:val="22"/>
          <w:szCs w:val="22"/>
        </w:rPr>
      </w:pPr>
      <w:r w:rsidRPr="00D65137">
        <w:rPr>
          <w:b/>
          <w:bCs/>
          <w:sz w:val="22"/>
          <w:szCs w:val="22"/>
        </w:rPr>
        <w:t>Core Competencies</w:t>
      </w:r>
    </w:p>
    <w:p w14:paraId="40DC36E6" w14:textId="77777777" w:rsidR="006F4C5D" w:rsidRPr="00D65137" w:rsidRDefault="006F4C5D" w:rsidP="00D36BB2">
      <w:pPr>
        <w:rPr>
          <w:b/>
          <w:bCs/>
          <w:sz w:val="22"/>
          <w:szCs w:val="22"/>
        </w:rPr>
      </w:pPr>
    </w:p>
    <w:p w14:paraId="2E84F0E6" w14:textId="4FAD6738" w:rsidR="007A4D42" w:rsidRPr="00D65137" w:rsidRDefault="0070229D" w:rsidP="00D36BB2">
      <w:pPr>
        <w:rPr>
          <w:sz w:val="22"/>
          <w:szCs w:val="22"/>
        </w:rPr>
      </w:pPr>
      <w:r w:rsidRPr="00D65137">
        <w:rPr>
          <w:sz w:val="22"/>
          <w:szCs w:val="22"/>
        </w:rPr>
        <w:t xml:space="preserve">•  </w:t>
      </w:r>
      <w:r w:rsidR="007A4D42" w:rsidRPr="00D65137">
        <w:rPr>
          <w:sz w:val="22"/>
          <w:szCs w:val="22"/>
        </w:rPr>
        <w:t>Deep understanding of Indigenous worldviews, traditions, and protocols</w:t>
      </w:r>
    </w:p>
    <w:p w14:paraId="46346DE8" w14:textId="4A5DB745" w:rsidR="00E61A17" w:rsidRPr="00D65137" w:rsidRDefault="0070229D" w:rsidP="00D36BB2">
      <w:pPr>
        <w:rPr>
          <w:sz w:val="22"/>
          <w:szCs w:val="22"/>
        </w:rPr>
      </w:pPr>
      <w:r w:rsidRPr="00D65137">
        <w:rPr>
          <w:sz w:val="22"/>
          <w:szCs w:val="22"/>
        </w:rPr>
        <w:t xml:space="preserve">•  </w:t>
      </w:r>
      <w:r w:rsidR="007A4D42" w:rsidRPr="00D65137">
        <w:rPr>
          <w:sz w:val="22"/>
          <w:szCs w:val="22"/>
        </w:rPr>
        <w:t>Commitment to Indigenous self-determination and collegial approaches</w:t>
      </w:r>
    </w:p>
    <w:p w14:paraId="6469309A" w14:textId="084CA970" w:rsidR="00E61A17" w:rsidRPr="00D65137" w:rsidRDefault="0070229D" w:rsidP="00D36BB2">
      <w:pPr>
        <w:rPr>
          <w:sz w:val="22"/>
          <w:szCs w:val="22"/>
        </w:rPr>
      </w:pPr>
      <w:r w:rsidRPr="00D65137">
        <w:rPr>
          <w:sz w:val="22"/>
          <w:szCs w:val="22"/>
        </w:rPr>
        <w:t xml:space="preserve">•  </w:t>
      </w:r>
      <w:r w:rsidR="00E61A17" w:rsidRPr="00D65137">
        <w:rPr>
          <w:sz w:val="22"/>
          <w:szCs w:val="22"/>
        </w:rPr>
        <w:t>Strategic thinking and decision-making</w:t>
      </w:r>
    </w:p>
    <w:p w14:paraId="327A5D30" w14:textId="000CD93A" w:rsidR="00E61A17" w:rsidRPr="00D65137" w:rsidRDefault="0070229D" w:rsidP="00D36BB2">
      <w:pPr>
        <w:rPr>
          <w:sz w:val="22"/>
          <w:szCs w:val="22"/>
        </w:rPr>
      </w:pPr>
      <w:r w:rsidRPr="00D65137">
        <w:rPr>
          <w:sz w:val="22"/>
          <w:szCs w:val="22"/>
        </w:rPr>
        <w:t xml:space="preserve">•  </w:t>
      </w:r>
      <w:r w:rsidR="00E61A17" w:rsidRPr="00D65137">
        <w:rPr>
          <w:sz w:val="22"/>
          <w:szCs w:val="22"/>
        </w:rPr>
        <w:t>Relationship building and collaboration</w:t>
      </w:r>
    </w:p>
    <w:p w14:paraId="1B55BABB" w14:textId="07F627A4" w:rsidR="00E61A17" w:rsidRPr="00D65137" w:rsidRDefault="0070229D" w:rsidP="00D36BB2">
      <w:pPr>
        <w:rPr>
          <w:sz w:val="22"/>
          <w:szCs w:val="22"/>
        </w:rPr>
      </w:pPr>
      <w:r w:rsidRPr="00D65137">
        <w:rPr>
          <w:sz w:val="22"/>
          <w:szCs w:val="22"/>
        </w:rPr>
        <w:t xml:space="preserve">•  </w:t>
      </w:r>
      <w:r w:rsidR="00E61A17" w:rsidRPr="00D65137">
        <w:rPr>
          <w:sz w:val="22"/>
          <w:szCs w:val="22"/>
        </w:rPr>
        <w:t>Financial and operational management</w:t>
      </w:r>
    </w:p>
    <w:p w14:paraId="42E94591" w14:textId="095B8072" w:rsidR="00E61A17" w:rsidRPr="00D65137" w:rsidRDefault="0070229D" w:rsidP="00D36BB2">
      <w:pPr>
        <w:rPr>
          <w:sz w:val="22"/>
          <w:szCs w:val="22"/>
        </w:rPr>
      </w:pPr>
      <w:r w:rsidRPr="00D65137">
        <w:rPr>
          <w:sz w:val="22"/>
          <w:szCs w:val="22"/>
        </w:rPr>
        <w:t xml:space="preserve">•  </w:t>
      </w:r>
      <w:r w:rsidR="00E61A17" w:rsidRPr="00D65137">
        <w:rPr>
          <w:sz w:val="22"/>
          <w:szCs w:val="22"/>
        </w:rPr>
        <w:t>Problem-solving and adaptability</w:t>
      </w:r>
    </w:p>
    <w:p w14:paraId="0A1E96E8" w14:textId="2E5DDF46" w:rsidR="00E61A17" w:rsidRPr="00D65137" w:rsidRDefault="0070229D" w:rsidP="00D36BB2">
      <w:pPr>
        <w:rPr>
          <w:sz w:val="22"/>
          <w:szCs w:val="22"/>
        </w:rPr>
      </w:pPr>
      <w:r w:rsidRPr="00D65137">
        <w:rPr>
          <w:sz w:val="22"/>
          <w:szCs w:val="22"/>
        </w:rPr>
        <w:t xml:space="preserve">•  </w:t>
      </w:r>
      <w:r w:rsidR="00E61A17" w:rsidRPr="00D65137">
        <w:rPr>
          <w:sz w:val="22"/>
          <w:szCs w:val="22"/>
        </w:rPr>
        <w:t xml:space="preserve">Integrity, </w:t>
      </w:r>
      <w:r w:rsidRPr="00D65137">
        <w:rPr>
          <w:sz w:val="22"/>
          <w:szCs w:val="22"/>
        </w:rPr>
        <w:t xml:space="preserve">decency, </w:t>
      </w:r>
      <w:r w:rsidR="00E61A17" w:rsidRPr="00D65137">
        <w:rPr>
          <w:sz w:val="22"/>
          <w:szCs w:val="22"/>
        </w:rPr>
        <w:t>accountability, and transparency</w:t>
      </w:r>
    </w:p>
    <w:p w14:paraId="529003D8" w14:textId="70C6922A" w:rsidR="00E61A17" w:rsidRPr="00D65137" w:rsidRDefault="00E61A17" w:rsidP="00D36BB2">
      <w:pPr>
        <w:rPr>
          <w:sz w:val="22"/>
          <w:szCs w:val="22"/>
        </w:rPr>
      </w:pPr>
    </w:p>
    <w:p w14:paraId="79F04CD5" w14:textId="77777777" w:rsidR="00E61A17" w:rsidRPr="00D65137" w:rsidRDefault="00E61A17" w:rsidP="00D36BB2">
      <w:pPr>
        <w:rPr>
          <w:b/>
          <w:bCs/>
          <w:sz w:val="22"/>
          <w:szCs w:val="22"/>
        </w:rPr>
      </w:pPr>
      <w:r w:rsidRPr="00D65137">
        <w:rPr>
          <w:b/>
          <w:bCs/>
          <w:sz w:val="22"/>
          <w:szCs w:val="22"/>
        </w:rPr>
        <w:t>Working Conditions</w:t>
      </w:r>
    </w:p>
    <w:p w14:paraId="48CF6D20" w14:textId="77777777" w:rsidR="006F4C5D" w:rsidRPr="00D65137" w:rsidRDefault="006F4C5D" w:rsidP="00D36BB2">
      <w:pPr>
        <w:rPr>
          <w:b/>
          <w:bCs/>
          <w:sz w:val="22"/>
          <w:szCs w:val="22"/>
        </w:rPr>
      </w:pPr>
    </w:p>
    <w:p w14:paraId="12C07FA4" w14:textId="624B3EB1" w:rsidR="00E61A17" w:rsidRPr="00D65137" w:rsidRDefault="0070229D" w:rsidP="00D36BB2">
      <w:pPr>
        <w:rPr>
          <w:sz w:val="22"/>
          <w:szCs w:val="22"/>
        </w:rPr>
      </w:pPr>
      <w:r w:rsidRPr="00D65137">
        <w:rPr>
          <w:sz w:val="22"/>
          <w:szCs w:val="22"/>
        </w:rPr>
        <w:t xml:space="preserve">•  </w:t>
      </w:r>
      <w:r w:rsidR="00E61A17" w:rsidRPr="00D65137">
        <w:rPr>
          <w:sz w:val="22"/>
          <w:szCs w:val="22"/>
        </w:rPr>
        <w:t>Occasional evening and weekend work required.</w:t>
      </w:r>
    </w:p>
    <w:p w14:paraId="7DED7E95" w14:textId="7BB10A54" w:rsidR="00E61A17" w:rsidRPr="00D65137" w:rsidRDefault="0070229D" w:rsidP="00D36BB2">
      <w:pPr>
        <w:rPr>
          <w:sz w:val="22"/>
          <w:szCs w:val="22"/>
        </w:rPr>
      </w:pPr>
      <w:r w:rsidRPr="00D65137">
        <w:rPr>
          <w:sz w:val="22"/>
          <w:szCs w:val="22"/>
        </w:rPr>
        <w:t xml:space="preserve">•  </w:t>
      </w:r>
      <w:r w:rsidR="00E61A17" w:rsidRPr="00D65137">
        <w:rPr>
          <w:sz w:val="22"/>
          <w:szCs w:val="22"/>
        </w:rPr>
        <w:t>Travel within the Niagara Region and surrounding areas may be necessary.</w:t>
      </w:r>
    </w:p>
    <w:p w14:paraId="1B1E0953" w14:textId="51E62649" w:rsidR="00E61A17" w:rsidRPr="00D65137" w:rsidRDefault="0070229D" w:rsidP="00D36BB2">
      <w:pPr>
        <w:rPr>
          <w:sz w:val="22"/>
          <w:szCs w:val="22"/>
        </w:rPr>
      </w:pPr>
      <w:r w:rsidRPr="00D65137">
        <w:rPr>
          <w:sz w:val="22"/>
          <w:szCs w:val="22"/>
        </w:rPr>
        <w:t xml:space="preserve">•  </w:t>
      </w:r>
      <w:r w:rsidR="00E61A17" w:rsidRPr="00D65137">
        <w:rPr>
          <w:sz w:val="22"/>
          <w:szCs w:val="22"/>
        </w:rPr>
        <w:t>Engagement in community events and ceremonies.</w:t>
      </w:r>
    </w:p>
    <w:p w14:paraId="6A587DE8" w14:textId="0CE23E03" w:rsidR="00E61A17" w:rsidRPr="00D65137" w:rsidRDefault="00E61A17" w:rsidP="00D36BB2">
      <w:pPr>
        <w:rPr>
          <w:sz w:val="22"/>
          <w:szCs w:val="22"/>
        </w:rPr>
      </w:pPr>
    </w:p>
    <w:p w14:paraId="5FE3156E" w14:textId="77777777" w:rsidR="00E61A17" w:rsidRPr="00D65137" w:rsidRDefault="00E61A17" w:rsidP="00D36BB2">
      <w:pPr>
        <w:rPr>
          <w:b/>
          <w:bCs/>
          <w:sz w:val="22"/>
          <w:szCs w:val="22"/>
        </w:rPr>
      </w:pPr>
      <w:r w:rsidRPr="00D65137">
        <w:rPr>
          <w:b/>
          <w:bCs/>
          <w:sz w:val="22"/>
          <w:szCs w:val="22"/>
        </w:rPr>
        <w:t>Commitment to Equity</w:t>
      </w:r>
    </w:p>
    <w:p w14:paraId="3266555E" w14:textId="77777777" w:rsidR="006F4C5D" w:rsidRPr="00D65137" w:rsidRDefault="006F4C5D" w:rsidP="00D36BB2">
      <w:pPr>
        <w:rPr>
          <w:b/>
          <w:bCs/>
          <w:sz w:val="22"/>
          <w:szCs w:val="22"/>
        </w:rPr>
      </w:pPr>
    </w:p>
    <w:p w14:paraId="25BA093C" w14:textId="62C3EA1B" w:rsidR="00E61A17" w:rsidRDefault="00E61A17" w:rsidP="00D36BB2">
      <w:pPr>
        <w:rPr>
          <w:sz w:val="22"/>
          <w:szCs w:val="22"/>
        </w:rPr>
      </w:pPr>
      <w:r w:rsidRPr="00D65137">
        <w:rPr>
          <w:sz w:val="22"/>
          <w:szCs w:val="22"/>
        </w:rPr>
        <w:t>The Niagara Academy for Indigenous Relations is committed to equity, diversity, and inclusion</w:t>
      </w:r>
      <w:r w:rsidR="0098579F">
        <w:rPr>
          <w:sz w:val="22"/>
          <w:szCs w:val="22"/>
        </w:rPr>
        <w:t xml:space="preserve"> while advancing Indigenous relations</w:t>
      </w:r>
      <w:r w:rsidRPr="00D65137">
        <w:rPr>
          <w:sz w:val="22"/>
          <w:szCs w:val="22"/>
        </w:rPr>
        <w:t>.</w:t>
      </w:r>
    </w:p>
    <w:p w14:paraId="5D2054DB" w14:textId="77777777" w:rsidR="00623BCE" w:rsidRDefault="00623BCE" w:rsidP="00D36BB2">
      <w:pPr>
        <w:rPr>
          <w:sz w:val="22"/>
          <w:szCs w:val="22"/>
        </w:rPr>
      </w:pPr>
    </w:p>
    <w:p w14:paraId="6CEDD188" w14:textId="25555D79" w:rsidR="00623BCE" w:rsidRPr="00623BCE" w:rsidRDefault="00623BCE" w:rsidP="00D36BB2">
      <w:pPr>
        <w:rPr>
          <w:b/>
          <w:bCs/>
          <w:sz w:val="22"/>
          <w:szCs w:val="22"/>
        </w:rPr>
      </w:pPr>
      <w:r w:rsidRPr="00623BCE">
        <w:rPr>
          <w:b/>
          <w:bCs/>
          <w:sz w:val="22"/>
          <w:szCs w:val="22"/>
        </w:rPr>
        <w:t>Salary</w:t>
      </w:r>
    </w:p>
    <w:p w14:paraId="4658038D" w14:textId="77777777" w:rsidR="00623BCE" w:rsidRDefault="00623BCE" w:rsidP="00D36BB2">
      <w:pPr>
        <w:rPr>
          <w:sz w:val="22"/>
          <w:szCs w:val="22"/>
        </w:rPr>
      </w:pPr>
    </w:p>
    <w:p w14:paraId="729EF121" w14:textId="35CFEFCB" w:rsidR="00623BCE" w:rsidRDefault="00623BCE" w:rsidP="00D36BB2">
      <w:pPr>
        <w:rPr>
          <w:sz w:val="22"/>
          <w:szCs w:val="22"/>
        </w:rPr>
      </w:pPr>
      <w:r>
        <w:rPr>
          <w:sz w:val="22"/>
          <w:szCs w:val="22"/>
        </w:rPr>
        <w:t xml:space="preserve">$70,000 </w:t>
      </w:r>
      <w:r w:rsidR="00F05E40">
        <w:rPr>
          <w:sz w:val="22"/>
          <w:szCs w:val="22"/>
        </w:rPr>
        <w:t>(</w:t>
      </w:r>
      <w:r>
        <w:rPr>
          <w:sz w:val="22"/>
          <w:szCs w:val="22"/>
        </w:rPr>
        <w:t>plus professional development training</w:t>
      </w:r>
      <w:r w:rsidR="00F05E40">
        <w:rPr>
          <w:sz w:val="22"/>
          <w:szCs w:val="22"/>
        </w:rPr>
        <w:t xml:space="preserve"> and travel)</w:t>
      </w:r>
    </w:p>
    <w:p w14:paraId="76B37BFB" w14:textId="77777777" w:rsidR="00FD09C0" w:rsidRDefault="00FD09C0" w:rsidP="00D36BB2">
      <w:pPr>
        <w:rPr>
          <w:sz w:val="22"/>
          <w:szCs w:val="22"/>
        </w:rPr>
      </w:pPr>
    </w:p>
    <w:p w14:paraId="77D8171B" w14:textId="08563826" w:rsidR="00FD09C0" w:rsidRPr="00FD09C0" w:rsidRDefault="00FD09C0" w:rsidP="00D36BB2">
      <w:pPr>
        <w:rPr>
          <w:b/>
          <w:bCs/>
          <w:sz w:val="22"/>
          <w:szCs w:val="22"/>
        </w:rPr>
      </w:pPr>
      <w:r w:rsidRPr="00FD09C0">
        <w:rPr>
          <w:b/>
          <w:bCs/>
          <w:sz w:val="22"/>
          <w:szCs w:val="22"/>
        </w:rPr>
        <w:t>Probation Period</w:t>
      </w:r>
    </w:p>
    <w:p w14:paraId="7B932CAD" w14:textId="77777777" w:rsidR="00FD09C0" w:rsidRDefault="00FD09C0" w:rsidP="00D36BB2">
      <w:pPr>
        <w:rPr>
          <w:sz w:val="22"/>
          <w:szCs w:val="22"/>
        </w:rPr>
      </w:pPr>
    </w:p>
    <w:p w14:paraId="41E3240A" w14:textId="25130BC3" w:rsidR="00FD09C0" w:rsidRPr="00D65137" w:rsidRDefault="00FD09C0" w:rsidP="00D36BB2">
      <w:pPr>
        <w:rPr>
          <w:sz w:val="22"/>
          <w:szCs w:val="22"/>
        </w:rPr>
      </w:pPr>
      <w:r>
        <w:rPr>
          <w:sz w:val="22"/>
          <w:szCs w:val="22"/>
        </w:rPr>
        <w:t>Four months</w:t>
      </w:r>
    </w:p>
    <w:p w14:paraId="6D010854" w14:textId="5E71AA04" w:rsidR="00E61A17" w:rsidRPr="00D65137" w:rsidRDefault="00E61A17" w:rsidP="00D36BB2">
      <w:pPr>
        <w:rPr>
          <w:sz w:val="22"/>
          <w:szCs w:val="22"/>
        </w:rPr>
      </w:pPr>
    </w:p>
    <w:p w14:paraId="5BA96DEF" w14:textId="77777777" w:rsidR="00E61A17" w:rsidRPr="00D65137" w:rsidRDefault="00E61A17" w:rsidP="00D36BB2">
      <w:pPr>
        <w:rPr>
          <w:b/>
          <w:bCs/>
          <w:sz w:val="22"/>
          <w:szCs w:val="22"/>
        </w:rPr>
      </w:pPr>
      <w:r w:rsidRPr="00D65137">
        <w:rPr>
          <w:b/>
          <w:bCs/>
          <w:sz w:val="22"/>
          <w:szCs w:val="22"/>
        </w:rPr>
        <w:t>How to Apply</w:t>
      </w:r>
    </w:p>
    <w:p w14:paraId="7A5370D3" w14:textId="77777777" w:rsidR="006F4C5D" w:rsidRPr="00D65137" w:rsidRDefault="006F4C5D" w:rsidP="00D36BB2">
      <w:pPr>
        <w:rPr>
          <w:b/>
          <w:bCs/>
          <w:sz w:val="22"/>
          <w:szCs w:val="22"/>
        </w:rPr>
      </w:pPr>
    </w:p>
    <w:p w14:paraId="0DEB4790" w14:textId="4138BAA9" w:rsidR="00E61A17" w:rsidRPr="00D65137" w:rsidRDefault="00E61A17" w:rsidP="00A33749">
      <w:pPr>
        <w:rPr>
          <w:sz w:val="22"/>
          <w:szCs w:val="22"/>
        </w:rPr>
      </w:pPr>
      <w:r w:rsidRPr="00D65137">
        <w:rPr>
          <w:sz w:val="22"/>
          <w:szCs w:val="22"/>
        </w:rPr>
        <w:t>Interested candidates are invited to submit a resume and cover letter outlining their qualifications and connection to the organization’s mission</w:t>
      </w:r>
      <w:r w:rsidR="00A33749" w:rsidRPr="00D65137">
        <w:rPr>
          <w:sz w:val="22"/>
          <w:szCs w:val="22"/>
        </w:rPr>
        <w:t>, by email to:</w:t>
      </w:r>
    </w:p>
    <w:p w14:paraId="16B2DBA9" w14:textId="77777777" w:rsidR="00A33749" w:rsidRPr="00D65137" w:rsidRDefault="00A33749" w:rsidP="00A33749">
      <w:pPr>
        <w:rPr>
          <w:sz w:val="22"/>
          <w:szCs w:val="22"/>
        </w:rPr>
      </w:pPr>
    </w:p>
    <w:p w14:paraId="5FF46D1F" w14:textId="1DFCEF6B" w:rsidR="00A33749" w:rsidRPr="00D65137" w:rsidRDefault="00A33749" w:rsidP="00A33749">
      <w:pPr>
        <w:rPr>
          <w:sz w:val="22"/>
          <w:szCs w:val="22"/>
        </w:rPr>
      </w:pPr>
      <w:r w:rsidRPr="00D65137">
        <w:rPr>
          <w:sz w:val="22"/>
          <w:szCs w:val="22"/>
        </w:rPr>
        <w:t>Niagara Academy for Indigenous Relations</w:t>
      </w:r>
    </w:p>
    <w:p w14:paraId="73A7DA0D" w14:textId="77777777" w:rsidR="00A33749" w:rsidRPr="00D65137" w:rsidRDefault="00A33749" w:rsidP="00A33749">
      <w:pPr>
        <w:rPr>
          <w:sz w:val="22"/>
          <w:szCs w:val="22"/>
        </w:rPr>
      </w:pPr>
      <w:r w:rsidRPr="00D65137">
        <w:rPr>
          <w:sz w:val="22"/>
          <w:szCs w:val="22"/>
        </w:rPr>
        <w:t>P.O. Box 187</w:t>
      </w:r>
    </w:p>
    <w:p w14:paraId="48C14995" w14:textId="2ADBE3EE" w:rsidR="00E73F4A" w:rsidRPr="00D65137" w:rsidRDefault="00E73F4A" w:rsidP="00A33749">
      <w:pPr>
        <w:rPr>
          <w:sz w:val="22"/>
          <w:szCs w:val="22"/>
        </w:rPr>
      </w:pPr>
      <w:r w:rsidRPr="00D65137">
        <w:rPr>
          <w:sz w:val="22"/>
          <w:szCs w:val="22"/>
        </w:rPr>
        <w:t>Six Nations of the Grand River</w:t>
      </w:r>
    </w:p>
    <w:p w14:paraId="1280CBFB" w14:textId="6A0F574F" w:rsidR="00A33749" w:rsidRPr="00D65137" w:rsidRDefault="00A33749" w:rsidP="00A33749">
      <w:pPr>
        <w:rPr>
          <w:sz w:val="22"/>
          <w:szCs w:val="22"/>
        </w:rPr>
      </w:pPr>
      <w:r w:rsidRPr="00D65137">
        <w:rPr>
          <w:sz w:val="22"/>
          <w:szCs w:val="22"/>
        </w:rPr>
        <w:t>Ohsweken, ON  N0A 1M0</w:t>
      </w:r>
    </w:p>
    <w:p w14:paraId="3E233FF6" w14:textId="69599DF3" w:rsidR="00E73F4A" w:rsidRPr="00D65137" w:rsidRDefault="00E73F4A" w:rsidP="00A33749">
      <w:pPr>
        <w:rPr>
          <w:sz w:val="22"/>
          <w:szCs w:val="22"/>
        </w:rPr>
      </w:pPr>
      <w:r w:rsidRPr="00D65137">
        <w:rPr>
          <w:sz w:val="22"/>
          <w:szCs w:val="22"/>
        </w:rPr>
        <w:t>niagaraacademy.org</w:t>
      </w:r>
    </w:p>
    <w:p w14:paraId="13DBA79F" w14:textId="6AC1D522" w:rsidR="00E73F4A" w:rsidRPr="00D65137" w:rsidRDefault="003E47D8" w:rsidP="00A33749">
      <w:pPr>
        <w:rPr>
          <w:sz w:val="22"/>
          <w:szCs w:val="22"/>
        </w:rPr>
      </w:pPr>
      <w:hyperlink r:id="rId8" w:history="1">
        <w:r w:rsidRPr="00D65137">
          <w:rPr>
            <w:rStyle w:val="Hyperlink"/>
            <w:sz w:val="22"/>
            <w:szCs w:val="22"/>
          </w:rPr>
          <w:t>niagaraacademy1764@gmail.com</w:t>
        </w:r>
      </w:hyperlink>
    </w:p>
    <w:p w14:paraId="5CF747A1" w14:textId="77777777" w:rsidR="00C373C8" w:rsidRDefault="00C373C8" w:rsidP="00A33749">
      <w:pPr>
        <w:rPr>
          <w:sz w:val="22"/>
          <w:szCs w:val="22"/>
        </w:rPr>
      </w:pPr>
    </w:p>
    <w:p w14:paraId="35AF3C48" w14:textId="1F499FA0" w:rsidR="00023B59" w:rsidRPr="00023B59" w:rsidRDefault="00023B59" w:rsidP="00A33749">
      <w:pPr>
        <w:rPr>
          <w:b/>
          <w:bCs/>
          <w:sz w:val="22"/>
          <w:szCs w:val="22"/>
        </w:rPr>
      </w:pPr>
      <w:r w:rsidRPr="00023B59">
        <w:rPr>
          <w:b/>
          <w:bCs/>
          <w:sz w:val="22"/>
          <w:szCs w:val="22"/>
        </w:rPr>
        <w:t>Deadline</w:t>
      </w:r>
      <w:r w:rsidR="00235B3F">
        <w:rPr>
          <w:b/>
          <w:bCs/>
          <w:sz w:val="22"/>
          <w:szCs w:val="22"/>
        </w:rPr>
        <w:t xml:space="preserve"> for Applications</w:t>
      </w:r>
    </w:p>
    <w:p w14:paraId="4B60DCFC" w14:textId="77777777" w:rsidR="00023B59" w:rsidRDefault="00023B59" w:rsidP="00A33749">
      <w:pPr>
        <w:rPr>
          <w:sz w:val="22"/>
          <w:szCs w:val="22"/>
        </w:rPr>
      </w:pPr>
    </w:p>
    <w:p w14:paraId="53B5DE9D" w14:textId="1F54AC6C" w:rsidR="00023B59" w:rsidRDefault="006E05E2" w:rsidP="00A33749">
      <w:pPr>
        <w:rPr>
          <w:sz w:val="22"/>
          <w:szCs w:val="22"/>
        </w:rPr>
      </w:pPr>
      <w:r>
        <w:rPr>
          <w:sz w:val="22"/>
          <w:szCs w:val="22"/>
        </w:rPr>
        <w:lastRenderedPageBreak/>
        <w:t xml:space="preserve">COB, </w:t>
      </w:r>
      <w:r w:rsidR="006735D3">
        <w:rPr>
          <w:sz w:val="22"/>
          <w:szCs w:val="22"/>
        </w:rPr>
        <w:t>May 22</w:t>
      </w:r>
      <w:r w:rsidR="00023B59">
        <w:rPr>
          <w:sz w:val="22"/>
          <w:szCs w:val="22"/>
        </w:rPr>
        <w:t>, 2026</w:t>
      </w:r>
    </w:p>
    <w:p w14:paraId="329A3066" w14:textId="77777777" w:rsidR="006735D3" w:rsidRPr="00D65137" w:rsidRDefault="006735D3" w:rsidP="00A33749">
      <w:pPr>
        <w:rPr>
          <w:sz w:val="22"/>
          <w:szCs w:val="22"/>
        </w:rPr>
      </w:pPr>
    </w:p>
    <w:sectPr w:rsidR="006735D3" w:rsidRPr="00D6513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E0E1" w14:textId="77777777" w:rsidR="00CD016C" w:rsidRDefault="00CD016C" w:rsidP="000C7149">
      <w:r>
        <w:separator/>
      </w:r>
    </w:p>
  </w:endnote>
  <w:endnote w:type="continuationSeparator" w:id="0">
    <w:p w14:paraId="179EFD7F" w14:textId="77777777" w:rsidR="00CD016C" w:rsidRDefault="00CD016C" w:rsidP="000C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3089339"/>
      <w:docPartObj>
        <w:docPartGallery w:val="Page Numbers (Bottom of Page)"/>
        <w:docPartUnique/>
      </w:docPartObj>
    </w:sdtPr>
    <w:sdtContent>
      <w:p w14:paraId="285EFD74" w14:textId="0522E754" w:rsidR="000C7149" w:rsidRDefault="000C7149" w:rsidP="009A3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5D5DBD2" w14:textId="77777777" w:rsidR="000C7149" w:rsidRDefault="000C7149" w:rsidP="000C7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275525"/>
      <w:docPartObj>
        <w:docPartGallery w:val="Page Numbers (Bottom of Page)"/>
        <w:docPartUnique/>
      </w:docPartObj>
    </w:sdtPr>
    <w:sdtContent>
      <w:p w14:paraId="722B5FE4" w14:textId="117C54A2" w:rsidR="000C7149" w:rsidRDefault="000C7149" w:rsidP="009A3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EED9ED" w14:textId="77777777" w:rsidR="000C7149" w:rsidRDefault="000C7149" w:rsidP="000C714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2FB8" w14:textId="77777777" w:rsidR="00DF45FD" w:rsidRDefault="00DF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0DF8" w14:textId="77777777" w:rsidR="00CD016C" w:rsidRDefault="00CD016C" w:rsidP="000C7149">
      <w:r>
        <w:separator/>
      </w:r>
    </w:p>
  </w:footnote>
  <w:footnote w:type="continuationSeparator" w:id="0">
    <w:p w14:paraId="5FC1E53F" w14:textId="77777777" w:rsidR="00CD016C" w:rsidRDefault="00CD016C" w:rsidP="000C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8941" w14:textId="35A9C952" w:rsidR="00DF45FD" w:rsidRDefault="00DF4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6D1E" w14:textId="4D9D2A6D" w:rsidR="00DF45FD" w:rsidRDefault="00DF4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795A" w14:textId="70A99AEF" w:rsidR="00DF45FD" w:rsidRDefault="00DF4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6C3B"/>
    <w:multiLevelType w:val="multilevel"/>
    <w:tmpl w:val="B18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E0D36"/>
    <w:multiLevelType w:val="multilevel"/>
    <w:tmpl w:val="FF66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D5BE4"/>
    <w:multiLevelType w:val="multilevel"/>
    <w:tmpl w:val="F3CC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86111"/>
    <w:multiLevelType w:val="multilevel"/>
    <w:tmpl w:val="12C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4420F"/>
    <w:multiLevelType w:val="multilevel"/>
    <w:tmpl w:val="E98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F730D"/>
    <w:multiLevelType w:val="multilevel"/>
    <w:tmpl w:val="0864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138F2"/>
    <w:multiLevelType w:val="multilevel"/>
    <w:tmpl w:val="99E8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A6993"/>
    <w:multiLevelType w:val="multilevel"/>
    <w:tmpl w:val="115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B0E52"/>
    <w:multiLevelType w:val="multilevel"/>
    <w:tmpl w:val="0C96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60C89"/>
    <w:multiLevelType w:val="multilevel"/>
    <w:tmpl w:val="2838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B6D64"/>
    <w:multiLevelType w:val="multilevel"/>
    <w:tmpl w:val="D050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814035">
    <w:abstractNumId w:val="1"/>
  </w:num>
  <w:num w:numId="2" w16cid:durableId="706177702">
    <w:abstractNumId w:val="8"/>
  </w:num>
  <w:num w:numId="3" w16cid:durableId="1420324020">
    <w:abstractNumId w:val="2"/>
  </w:num>
  <w:num w:numId="4" w16cid:durableId="48040365">
    <w:abstractNumId w:val="10"/>
  </w:num>
  <w:num w:numId="5" w16cid:durableId="2008092654">
    <w:abstractNumId w:val="5"/>
  </w:num>
  <w:num w:numId="6" w16cid:durableId="1402095753">
    <w:abstractNumId w:val="4"/>
  </w:num>
  <w:num w:numId="7" w16cid:durableId="1589390007">
    <w:abstractNumId w:val="9"/>
  </w:num>
  <w:num w:numId="8" w16cid:durableId="408305288">
    <w:abstractNumId w:val="7"/>
  </w:num>
  <w:num w:numId="9" w16cid:durableId="627518531">
    <w:abstractNumId w:val="3"/>
  </w:num>
  <w:num w:numId="10" w16cid:durableId="493955978">
    <w:abstractNumId w:val="6"/>
  </w:num>
  <w:num w:numId="11" w16cid:durableId="151429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17"/>
    <w:rsid w:val="000075D8"/>
    <w:rsid w:val="00023B59"/>
    <w:rsid w:val="00026405"/>
    <w:rsid w:val="00032525"/>
    <w:rsid w:val="0004373A"/>
    <w:rsid w:val="00047B6B"/>
    <w:rsid w:val="00065A6F"/>
    <w:rsid w:val="000B0406"/>
    <w:rsid w:val="000C578F"/>
    <w:rsid w:val="000C7149"/>
    <w:rsid w:val="000E24BA"/>
    <w:rsid w:val="0012582B"/>
    <w:rsid w:val="0013502C"/>
    <w:rsid w:val="00145FFE"/>
    <w:rsid w:val="001B74DA"/>
    <w:rsid w:val="001C6E7F"/>
    <w:rsid w:val="00201F23"/>
    <w:rsid w:val="0022371B"/>
    <w:rsid w:val="00235B3F"/>
    <w:rsid w:val="0030292D"/>
    <w:rsid w:val="00341190"/>
    <w:rsid w:val="003C208E"/>
    <w:rsid w:val="003D50CF"/>
    <w:rsid w:val="003E47D8"/>
    <w:rsid w:val="003F4618"/>
    <w:rsid w:val="003F6A59"/>
    <w:rsid w:val="00423578"/>
    <w:rsid w:val="004433DF"/>
    <w:rsid w:val="00477EA6"/>
    <w:rsid w:val="004C032A"/>
    <w:rsid w:val="004F77EC"/>
    <w:rsid w:val="00531FD7"/>
    <w:rsid w:val="0061384A"/>
    <w:rsid w:val="00623BCE"/>
    <w:rsid w:val="00636844"/>
    <w:rsid w:val="006735D3"/>
    <w:rsid w:val="006C581B"/>
    <w:rsid w:val="006E05E2"/>
    <w:rsid w:val="006E1781"/>
    <w:rsid w:val="006F4C5D"/>
    <w:rsid w:val="006F4F49"/>
    <w:rsid w:val="006F6C37"/>
    <w:rsid w:val="0070229D"/>
    <w:rsid w:val="007118F1"/>
    <w:rsid w:val="00753799"/>
    <w:rsid w:val="007567E4"/>
    <w:rsid w:val="007A4D42"/>
    <w:rsid w:val="007B09EF"/>
    <w:rsid w:val="007B2B2D"/>
    <w:rsid w:val="00800020"/>
    <w:rsid w:val="0084157B"/>
    <w:rsid w:val="00872951"/>
    <w:rsid w:val="008E2A3F"/>
    <w:rsid w:val="00944EB0"/>
    <w:rsid w:val="0098579F"/>
    <w:rsid w:val="009C1DC4"/>
    <w:rsid w:val="00A33749"/>
    <w:rsid w:val="00A71F22"/>
    <w:rsid w:val="00AA61CB"/>
    <w:rsid w:val="00B03D72"/>
    <w:rsid w:val="00B35FF5"/>
    <w:rsid w:val="00B41423"/>
    <w:rsid w:val="00B47BC5"/>
    <w:rsid w:val="00BE25D3"/>
    <w:rsid w:val="00C2438F"/>
    <w:rsid w:val="00C373C8"/>
    <w:rsid w:val="00CA4140"/>
    <w:rsid w:val="00CD016C"/>
    <w:rsid w:val="00CE29C6"/>
    <w:rsid w:val="00CE2EF7"/>
    <w:rsid w:val="00CF5E8B"/>
    <w:rsid w:val="00D36BB2"/>
    <w:rsid w:val="00D65137"/>
    <w:rsid w:val="00D6731D"/>
    <w:rsid w:val="00DF45FD"/>
    <w:rsid w:val="00E471EA"/>
    <w:rsid w:val="00E61A17"/>
    <w:rsid w:val="00E72493"/>
    <w:rsid w:val="00E73F4A"/>
    <w:rsid w:val="00EA0CFF"/>
    <w:rsid w:val="00ED358D"/>
    <w:rsid w:val="00F058D1"/>
    <w:rsid w:val="00F05E40"/>
    <w:rsid w:val="00F66DD6"/>
    <w:rsid w:val="00FD09C0"/>
    <w:rsid w:val="00FD0F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04E6E"/>
  <w15:chartTrackingRefBased/>
  <w15:docId w15:val="{5DEB1852-9089-7C4C-A75F-EEB4DD25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1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1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1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1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17"/>
    <w:rPr>
      <w:rFonts w:eastAsiaTheme="majorEastAsia" w:cstheme="majorBidi"/>
      <w:color w:val="272727" w:themeColor="text1" w:themeTint="D8"/>
    </w:rPr>
  </w:style>
  <w:style w:type="paragraph" w:styleId="Title">
    <w:name w:val="Title"/>
    <w:basedOn w:val="Normal"/>
    <w:next w:val="Normal"/>
    <w:link w:val="TitleChar"/>
    <w:uiPriority w:val="10"/>
    <w:qFormat/>
    <w:rsid w:val="00E61A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1A17"/>
    <w:rPr>
      <w:i/>
      <w:iCs/>
      <w:color w:val="404040" w:themeColor="text1" w:themeTint="BF"/>
    </w:rPr>
  </w:style>
  <w:style w:type="paragraph" w:styleId="ListParagraph">
    <w:name w:val="List Paragraph"/>
    <w:basedOn w:val="Normal"/>
    <w:uiPriority w:val="34"/>
    <w:qFormat/>
    <w:rsid w:val="00E61A17"/>
    <w:pPr>
      <w:ind w:left="720"/>
      <w:contextualSpacing/>
    </w:pPr>
  </w:style>
  <w:style w:type="character" w:styleId="IntenseEmphasis">
    <w:name w:val="Intense Emphasis"/>
    <w:basedOn w:val="DefaultParagraphFont"/>
    <w:uiPriority w:val="21"/>
    <w:qFormat/>
    <w:rsid w:val="00E61A17"/>
    <w:rPr>
      <w:i/>
      <w:iCs/>
      <w:color w:val="0F4761" w:themeColor="accent1" w:themeShade="BF"/>
    </w:rPr>
  </w:style>
  <w:style w:type="paragraph" w:styleId="IntenseQuote">
    <w:name w:val="Intense Quote"/>
    <w:basedOn w:val="Normal"/>
    <w:next w:val="Normal"/>
    <w:link w:val="IntenseQuoteChar"/>
    <w:uiPriority w:val="30"/>
    <w:qFormat/>
    <w:rsid w:val="00E61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17"/>
    <w:rPr>
      <w:i/>
      <w:iCs/>
      <w:color w:val="0F4761" w:themeColor="accent1" w:themeShade="BF"/>
    </w:rPr>
  </w:style>
  <w:style w:type="character" w:styleId="IntenseReference">
    <w:name w:val="Intense Reference"/>
    <w:basedOn w:val="DefaultParagraphFont"/>
    <w:uiPriority w:val="32"/>
    <w:qFormat/>
    <w:rsid w:val="00E61A17"/>
    <w:rPr>
      <w:b/>
      <w:bCs/>
      <w:smallCaps/>
      <w:color w:val="0F4761" w:themeColor="accent1" w:themeShade="BF"/>
      <w:spacing w:val="5"/>
    </w:rPr>
  </w:style>
  <w:style w:type="paragraph" w:styleId="NormalWeb">
    <w:name w:val="Normal (Web)"/>
    <w:basedOn w:val="Normal"/>
    <w:uiPriority w:val="99"/>
    <w:semiHidden/>
    <w:unhideWhenUsed/>
    <w:rsid w:val="00E61A1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1A17"/>
    <w:rPr>
      <w:b/>
      <w:bCs/>
    </w:rPr>
  </w:style>
  <w:style w:type="character" w:customStyle="1" w:styleId="apple-converted-space">
    <w:name w:val="apple-converted-space"/>
    <w:basedOn w:val="DefaultParagraphFont"/>
    <w:rsid w:val="00E61A17"/>
  </w:style>
  <w:style w:type="character" w:styleId="Hyperlink">
    <w:name w:val="Hyperlink"/>
    <w:basedOn w:val="DefaultParagraphFont"/>
    <w:uiPriority w:val="99"/>
    <w:unhideWhenUsed/>
    <w:rsid w:val="00A33749"/>
    <w:rPr>
      <w:color w:val="467886" w:themeColor="hyperlink"/>
      <w:u w:val="single"/>
    </w:rPr>
  </w:style>
  <w:style w:type="character" w:styleId="UnresolvedMention">
    <w:name w:val="Unresolved Mention"/>
    <w:basedOn w:val="DefaultParagraphFont"/>
    <w:uiPriority w:val="99"/>
    <w:semiHidden/>
    <w:unhideWhenUsed/>
    <w:rsid w:val="00A33749"/>
    <w:rPr>
      <w:color w:val="605E5C"/>
      <w:shd w:val="clear" w:color="auto" w:fill="E1DFDD"/>
    </w:rPr>
  </w:style>
  <w:style w:type="paragraph" w:styleId="Footer">
    <w:name w:val="footer"/>
    <w:basedOn w:val="Normal"/>
    <w:link w:val="FooterChar"/>
    <w:uiPriority w:val="99"/>
    <w:unhideWhenUsed/>
    <w:rsid w:val="000C7149"/>
    <w:pPr>
      <w:tabs>
        <w:tab w:val="center" w:pos="4680"/>
        <w:tab w:val="right" w:pos="9360"/>
      </w:tabs>
    </w:pPr>
  </w:style>
  <w:style w:type="character" w:customStyle="1" w:styleId="FooterChar">
    <w:name w:val="Footer Char"/>
    <w:basedOn w:val="DefaultParagraphFont"/>
    <w:link w:val="Footer"/>
    <w:uiPriority w:val="99"/>
    <w:rsid w:val="000C7149"/>
  </w:style>
  <w:style w:type="character" w:styleId="PageNumber">
    <w:name w:val="page number"/>
    <w:basedOn w:val="DefaultParagraphFont"/>
    <w:uiPriority w:val="99"/>
    <w:semiHidden/>
    <w:unhideWhenUsed/>
    <w:rsid w:val="000C7149"/>
  </w:style>
  <w:style w:type="paragraph" w:styleId="Header">
    <w:name w:val="header"/>
    <w:basedOn w:val="Normal"/>
    <w:link w:val="HeaderChar"/>
    <w:uiPriority w:val="99"/>
    <w:unhideWhenUsed/>
    <w:rsid w:val="00DF45FD"/>
    <w:pPr>
      <w:tabs>
        <w:tab w:val="center" w:pos="4680"/>
        <w:tab w:val="right" w:pos="9360"/>
      </w:tabs>
    </w:pPr>
  </w:style>
  <w:style w:type="character" w:customStyle="1" w:styleId="HeaderChar">
    <w:name w:val="Header Char"/>
    <w:basedOn w:val="DefaultParagraphFont"/>
    <w:link w:val="Header"/>
    <w:uiPriority w:val="99"/>
    <w:rsid w:val="00DF4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garaacademy1764@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758</Words>
  <Characters>5469</Characters>
  <Application>Microsoft Office Word</Application>
  <DocSecurity>0</DocSecurity>
  <Lines>143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Johnson</dc:creator>
  <cp:keywords/>
  <dc:description/>
  <cp:lastModifiedBy>Tim Johnson</cp:lastModifiedBy>
  <cp:revision>37</cp:revision>
  <dcterms:created xsi:type="dcterms:W3CDTF">2026-03-23T12:00:00Z</dcterms:created>
  <dcterms:modified xsi:type="dcterms:W3CDTF">2026-05-08T19:03:00Z</dcterms:modified>
</cp:coreProperties>
</file>