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DCEA" w14:textId="77777777" w:rsidR="009F1FBE" w:rsidRDefault="00FB50D4" w:rsidP="0023052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0CE93B0F" wp14:editId="6A8B654B">
            <wp:extent cx="401320" cy="404584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40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The MISSISSAUGAS OF THE CREDIT FIRST NATION</w:t>
      </w:r>
    </w:p>
    <w:p w14:paraId="102BDAF9" w14:textId="77777777" w:rsidR="009F1FBE" w:rsidRDefault="00FB50D4" w:rsidP="0023052F">
      <w:pPr>
        <w:spacing w:after="0" w:line="240" w:lineRule="auto"/>
        <w:ind w:left="15" w:firstLine="0"/>
        <w:jc w:val="center"/>
      </w:pPr>
      <w:r>
        <w:t>is accepting applications for the</w:t>
      </w:r>
      <w:r>
        <w:rPr>
          <w:b/>
        </w:rPr>
        <w:t xml:space="preserve"> Full</w:t>
      </w:r>
      <w:r>
        <w:t xml:space="preserve"> </w:t>
      </w:r>
      <w:r>
        <w:rPr>
          <w:b/>
        </w:rPr>
        <w:t xml:space="preserve">Time </w:t>
      </w:r>
      <w:r w:rsidR="00575DBE">
        <w:rPr>
          <w:b/>
        </w:rPr>
        <w:t>Contract</w:t>
      </w:r>
      <w:r>
        <w:t xml:space="preserve"> position of</w:t>
      </w:r>
    </w:p>
    <w:p w14:paraId="7D7C2D63" w14:textId="77777777" w:rsidR="009F1FBE" w:rsidRDefault="009F1FBE" w:rsidP="0023052F">
      <w:pPr>
        <w:spacing w:after="0" w:line="240" w:lineRule="auto"/>
        <w:ind w:left="63" w:firstLine="0"/>
        <w:jc w:val="center"/>
      </w:pPr>
    </w:p>
    <w:p w14:paraId="1FE6323E" w14:textId="77777777" w:rsidR="009F1FBE" w:rsidRDefault="00FB50D4" w:rsidP="0023052F">
      <w:pPr>
        <w:spacing w:line="240" w:lineRule="auto"/>
        <w:ind w:left="18" w:firstLine="0"/>
        <w:jc w:val="center"/>
      </w:pPr>
      <w:r>
        <w:rPr>
          <w:b/>
        </w:rPr>
        <w:t>“Community Resource Coordinator</w:t>
      </w:r>
      <w:r>
        <w:t>”</w:t>
      </w:r>
    </w:p>
    <w:p w14:paraId="5D2230FD" w14:textId="77777777" w:rsidR="009F1FBE" w:rsidRDefault="009F1FBE" w:rsidP="0023052F">
      <w:pPr>
        <w:spacing w:line="240" w:lineRule="auto"/>
        <w:ind w:left="63" w:firstLine="0"/>
        <w:jc w:val="center"/>
      </w:pPr>
    </w:p>
    <w:p w14:paraId="03BE4A28" w14:textId="39B4C6E3" w:rsidR="001B2A45" w:rsidRDefault="00FB50D4" w:rsidP="0023052F">
      <w:pPr>
        <w:spacing w:line="240" w:lineRule="auto"/>
        <w:ind w:left="0" w:right="2206" w:firstLine="2546"/>
        <w:jc w:val="center"/>
      </w:pPr>
      <w:r>
        <w:t>Closing Date</w:t>
      </w:r>
      <w:proofErr w:type="gramStart"/>
      <w:r>
        <w:t xml:space="preserve">:  </w:t>
      </w:r>
      <w:r w:rsidR="009D0DA3">
        <w:t>July</w:t>
      </w:r>
      <w:proofErr w:type="gramEnd"/>
      <w:r w:rsidR="009D0DA3">
        <w:t xml:space="preserve"> 17</w:t>
      </w:r>
      <w:r w:rsidR="00505FDC">
        <w:t>, 2025, at 12:00pm</w:t>
      </w:r>
    </w:p>
    <w:p w14:paraId="362F97C1" w14:textId="77777777" w:rsidR="009F1FBE" w:rsidRDefault="00FB50D4" w:rsidP="001B2A45">
      <w:pPr>
        <w:spacing w:after="141"/>
        <w:ind w:right="2206"/>
      </w:pPr>
      <w:r>
        <w:rPr>
          <w:b/>
        </w:rPr>
        <w:t xml:space="preserve">Job Summary: </w:t>
      </w:r>
    </w:p>
    <w:p w14:paraId="5ADD9BEE" w14:textId="77777777" w:rsidR="009F1FBE" w:rsidRDefault="00FB50D4">
      <w:pPr>
        <w:numPr>
          <w:ilvl w:val="0"/>
          <w:numId w:val="1"/>
        </w:numPr>
        <w:spacing w:after="141"/>
        <w:ind w:hanging="360"/>
      </w:pPr>
      <w:r>
        <w:t xml:space="preserve">The Community Resource Coordinator is responsible for developing and facilitating culturally based groups and other programs to foster empowerment and self-esteem, direct support to individuals and families as needed and developing and assisting with youth programs as needed. </w:t>
      </w:r>
    </w:p>
    <w:p w14:paraId="02B3EAFB" w14:textId="77777777" w:rsidR="009F1FBE" w:rsidRDefault="00FB50D4">
      <w:pPr>
        <w:numPr>
          <w:ilvl w:val="0"/>
          <w:numId w:val="1"/>
        </w:numPr>
        <w:spacing w:after="33"/>
        <w:ind w:hanging="360"/>
      </w:pPr>
      <w:r>
        <w:t xml:space="preserve">The Community Resource Coordinator is responsible for implementing the Brighter Futures funding allocation by: </w:t>
      </w:r>
    </w:p>
    <w:p w14:paraId="4B4A59C7" w14:textId="77777777" w:rsidR="009F1FBE" w:rsidRDefault="00FB50D4">
      <w:pPr>
        <w:numPr>
          <w:ilvl w:val="0"/>
          <w:numId w:val="2"/>
        </w:numPr>
        <w:spacing w:after="93"/>
        <w:ind w:hanging="360"/>
      </w:pPr>
      <w:r>
        <w:t xml:space="preserve">Providing opportunities to improve mental wellness services and develop community-based programs; </w:t>
      </w:r>
    </w:p>
    <w:p w14:paraId="7E6302C7" w14:textId="77777777" w:rsidR="009F1FBE" w:rsidRDefault="00FB50D4">
      <w:pPr>
        <w:numPr>
          <w:ilvl w:val="0"/>
          <w:numId w:val="2"/>
        </w:numPr>
        <w:spacing w:after="94"/>
        <w:ind w:hanging="360"/>
      </w:pPr>
      <w:r>
        <w:t xml:space="preserve">Providing information to the community on the knowledge and skills necessary to effectively contribute to their wellness and healthy development; </w:t>
      </w:r>
    </w:p>
    <w:p w14:paraId="376E9B2F" w14:textId="77777777" w:rsidR="009F1FBE" w:rsidRDefault="00FB50D4">
      <w:pPr>
        <w:numPr>
          <w:ilvl w:val="0"/>
          <w:numId w:val="2"/>
        </w:numPr>
        <w:spacing w:after="93"/>
        <w:ind w:hanging="360"/>
      </w:pPr>
      <w:r>
        <w:t xml:space="preserve">Supporting community development and provide opportunity for the community to find their own solutions to the wellness needs of children, youth, family and community; </w:t>
      </w:r>
    </w:p>
    <w:p w14:paraId="29441C8A" w14:textId="77777777" w:rsidR="009F1FBE" w:rsidRDefault="00FB50D4">
      <w:pPr>
        <w:numPr>
          <w:ilvl w:val="0"/>
          <w:numId w:val="2"/>
        </w:numPr>
        <w:spacing w:after="53"/>
        <w:ind w:hanging="360"/>
      </w:pPr>
      <w:r>
        <w:t xml:space="preserve">Ensuring integrated and coordinated care for children, youth and families by coordinating human sectors (health, social services, justice, education, employment, etc.). </w:t>
      </w:r>
    </w:p>
    <w:p w14:paraId="35079208" w14:textId="77777777" w:rsidR="009F1FBE" w:rsidRDefault="00FB50D4">
      <w:pPr>
        <w:spacing w:after="40" w:line="259" w:lineRule="auto"/>
        <w:ind w:left="1080" w:firstLine="0"/>
      </w:pPr>
      <w:r>
        <w:t xml:space="preserve"> </w:t>
      </w:r>
    </w:p>
    <w:p w14:paraId="7E7A03B6" w14:textId="77777777" w:rsidR="00505FDC" w:rsidRDefault="00FB50D4">
      <w:pPr>
        <w:pStyle w:val="Heading1"/>
        <w:ind w:left="-5"/>
      </w:pPr>
      <w:r>
        <w:t xml:space="preserve">QUALIFICATIONS </w:t>
      </w:r>
    </w:p>
    <w:p w14:paraId="29ED4FE9" w14:textId="77777777" w:rsidR="009F1FBE" w:rsidRDefault="00FB50D4">
      <w:pPr>
        <w:pStyle w:val="Heading1"/>
        <w:ind w:left="-5"/>
      </w:pPr>
      <w:r>
        <w:t xml:space="preserve">Education and Experience </w:t>
      </w:r>
    </w:p>
    <w:p w14:paraId="101F5B9D" w14:textId="77777777" w:rsidR="009F1FBE" w:rsidRDefault="00505FDC" w:rsidP="00505FDC">
      <w:pPr>
        <w:pStyle w:val="ListParagraph"/>
        <w:numPr>
          <w:ilvl w:val="0"/>
          <w:numId w:val="8"/>
        </w:numPr>
        <w:spacing w:after="18" w:line="259" w:lineRule="auto"/>
      </w:pPr>
      <w:r>
        <w:t xml:space="preserve">Will possess a </w:t>
      </w:r>
      <w:proofErr w:type="gramStart"/>
      <w:r>
        <w:t>College</w:t>
      </w:r>
      <w:proofErr w:type="gramEnd"/>
      <w:r>
        <w:t xml:space="preserve"> diploma in Social Services or related field</w:t>
      </w:r>
    </w:p>
    <w:p w14:paraId="1E0A51D5" w14:textId="77777777" w:rsidR="00505FDC" w:rsidRDefault="00505FDC" w:rsidP="00505FDC">
      <w:pPr>
        <w:pStyle w:val="ListParagraph"/>
        <w:numPr>
          <w:ilvl w:val="0"/>
          <w:numId w:val="8"/>
        </w:numPr>
        <w:spacing w:after="18" w:line="259" w:lineRule="auto"/>
      </w:pPr>
      <w:r>
        <w:t>Two years’ experience working in a First Nation community</w:t>
      </w:r>
    </w:p>
    <w:p w14:paraId="0CF209E9" w14:textId="77777777" w:rsidR="00505FDC" w:rsidRDefault="00505FDC" w:rsidP="00505FDC">
      <w:pPr>
        <w:pStyle w:val="ListParagraph"/>
        <w:spacing w:after="18" w:line="259" w:lineRule="auto"/>
        <w:ind w:firstLine="0"/>
      </w:pPr>
    </w:p>
    <w:p w14:paraId="3C72E598" w14:textId="77777777" w:rsidR="009F1FBE" w:rsidRDefault="00FB50D4">
      <w:pPr>
        <w:pStyle w:val="Heading1"/>
        <w:ind w:left="-5"/>
      </w:pPr>
      <w:r>
        <w:t xml:space="preserve">Knowledge </w:t>
      </w:r>
    </w:p>
    <w:p w14:paraId="1EDEC9AB" w14:textId="77777777" w:rsidR="009F1FBE" w:rsidRDefault="00FB50D4">
      <w:pPr>
        <w:numPr>
          <w:ilvl w:val="0"/>
          <w:numId w:val="3"/>
        </w:numPr>
        <w:ind w:hanging="360"/>
      </w:pPr>
      <w:r>
        <w:t xml:space="preserve">Knowledge of MCFN culture and social structure </w:t>
      </w:r>
    </w:p>
    <w:p w14:paraId="63EB699B" w14:textId="77777777" w:rsidR="009F1FBE" w:rsidRDefault="00FB50D4">
      <w:pPr>
        <w:numPr>
          <w:ilvl w:val="0"/>
          <w:numId w:val="3"/>
        </w:numPr>
        <w:ind w:hanging="360"/>
      </w:pPr>
      <w:r>
        <w:t xml:space="preserve">Familiarity with traditional approaches to helping </w:t>
      </w:r>
    </w:p>
    <w:p w14:paraId="593F39E5" w14:textId="77777777" w:rsidR="009F1FBE" w:rsidRDefault="00FB50D4">
      <w:pPr>
        <w:numPr>
          <w:ilvl w:val="0"/>
          <w:numId w:val="3"/>
        </w:numPr>
        <w:ind w:hanging="360"/>
      </w:pPr>
      <w:r>
        <w:t xml:space="preserve">Familiarity with MCFN social and health services principles, policy and other service resources </w:t>
      </w:r>
    </w:p>
    <w:p w14:paraId="699CF72E" w14:textId="77777777" w:rsidR="009F1FBE" w:rsidRDefault="00FB50D4">
      <w:pPr>
        <w:numPr>
          <w:ilvl w:val="0"/>
          <w:numId w:val="3"/>
        </w:numPr>
        <w:ind w:hanging="360"/>
      </w:pPr>
      <w:r>
        <w:t xml:space="preserve">Knowledge of community development and of the range of methods and techniques that are employed in primary prevention </w:t>
      </w:r>
    </w:p>
    <w:p w14:paraId="45C39C9E" w14:textId="77777777" w:rsidR="009F1FBE" w:rsidRDefault="00FB50D4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7C5C2B5E" w14:textId="77777777" w:rsidR="009F1FBE" w:rsidRDefault="00FB50D4">
      <w:pPr>
        <w:pStyle w:val="Heading1"/>
        <w:ind w:left="-5"/>
      </w:pPr>
      <w:r>
        <w:t xml:space="preserve">Skills/Abilities </w:t>
      </w:r>
    </w:p>
    <w:p w14:paraId="76F8AA68" w14:textId="77777777" w:rsidR="009F1FBE" w:rsidRDefault="00FB50D4">
      <w:pPr>
        <w:numPr>
          <w:ilvl w:val="0"/>
          <w:numId w:val="4"/>
        </w:numPr>
        <w:ind w:hanging="360"/>
      </w:pPr>
      <w:r>
        <w:t xml:space="preserve">Ability to work cooperatively with other staff and management </w:t>
      </w:r>
    </w:p>
    <w:p w14:paraId="3CAE6253" w14:textId="77777777" w:rsidR="009F1FBE" w:rsidRDefault="00FB50D4">
      <w:pPr>
        <w:numPr>
          <w:ilvl w:val="0"/>
          <w:numId w:val="4"/>
        </w:numPr>
        <w:ind w:hanging="360"/>
      </w:pPr>
      <w:r>
        <w:t xml:space="preserve">Ability to relate effectively to community members </w:t>
      </w:r>
    </w:p>
    <w:p w14:paraId="08FEDE73" w14:textId="77777777" w:rsidR="009F1FBE" w:rsidRDefault="00FB50D4">
      <w:pPr>
        <w:numPr>
          <w:ilvl w:val="0"/>
          <w:numId w:val="4"/>
        </w:numPr>
        <w:ind w:hanging="360"/>
      </w:pPr>
      <w:r>
        <w:t xml:space="preserve">Ability to effectively interpret community needs and deliver a variety of primary prevention services in the social and health support areas </w:t>
      </w:r>
    </w:p>
    <w:p w14:paraId="34A8A284" w14:textId="77777777" w:rsidR="009F1FBE" w:rsidRDefault="00FB50D4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446F7965" w14:textId="77777777" w:rsidR="009F1FBE" w:rsidRDefault="00FB50D4">
      <w:pPr>
        <w:pStyle w:val="Heading1"/>
        <w:ind w:left="-5"/>
      </w:pPr>
      <w:r>
        <w:t xml:space="preserve">Other Requirements </w:t>
      </w:r>
    </w:p>
    <w:p w14:paraId="0390F08F" w14:textId="77777777" w:rsidR="009F1FBE" w:rsidRDefault="00FB50D4">
      <w:pPr>
        <w:numPr>
          <w:ilvl w:val="0"/>
          <w:numId w:val="5"/>
        </w:numPr>
        <w:ind w:hanging="360"/>
      </w:pPr>
      <w:r>
        <w:t xml:space="preserve">CPR/First Aid certification; </w:t>
      </w:r>
    </w:p>
    <w:p w14:paraId="6A6961C2" w14:textId="77777777" w:rsidR="009F1FBE" w:rsidRDefault="00FB50D4">
      <w:pPr>
        <w:numPr>
          <w:ilvl w:val="0"/>
          <w:numId w:val="5"/>
        </w:numPr>
        <w:ind w:hanging="360"/>
      </w:pPr>
      <w:r>
        <w:t xml:space="preserve">Must have a satisfactory result from a Criminal Record Check including a vulnerable sector check; </w:t>
      </w:r>
    </w:p>
    <w:p w14:paraId="67D83813" w14:textId="77777777" w:rsidR="009F1FBE" w:rsidRDefault="00FB50D4">
      <w:pPr>
        <w:numPr>
          <w:ilvl w:val="0"/>
          <w:numId w:val="5"/>
        </w:numPr>
        <w:ind w:hanging="360"/>
      </w:pPr>
      <w:r>
        <w:t xml:space="preserve">Class “G” Drivers </w:t>
      </w:r>
      <w:r w:rsidR="0023052F">
        <w:t>license</w:t>
      </w:r>
      <w:r>
        <w:t xml:space="preserve"> and willingness to upgrade to Class “F”; </w:t>
      </w:r>
    </w:p>
    <w:p w14:paraId="6CEC209E" w14:textId="77777777" w:rsidR="009F1FBE" w:rsidRDefault="00FB50D4">
      <w:pPr>
        <w:numPr>
          <w:ilvl w:val="0"/>
          <w:numId w:val="5"/>
        </w:numPr>
        <w:ind w:hanging="360"/>
      </w:pPr>
      <w:r>
        <w:t xml:space="preserve">Safe Food Handler’s certificate or the willingness to obtain as soon as possible; </w:t>
      </w:r>
    </w:p>
    <w:p w14:paraId="39AC46EF" w14:textId="77777777" w:rsidR="009F1FBE" w:rsidRDefault="00FB50D4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212A0A47" w14:textId="77777777" w:rsidR="009F1FBE" w:rsidRDefault="00FB50D4">
      <w:pPr>
        <w:pStyle w:val="Heading1"/>
        <w:ind w:left="-5"/>
      </w:pPr>
      <w:r>
        <w:t xml:space="preserve">Assets </w:t>
      </w:r>
    </w:p>
    <w:p w14:paraId="64D91C42" w14:textId="77777777" w:rsidR="009F1FBE" w:rsidRDefault="00FB50D4">
      <w:pPr>
        <w:numPr>
          <w:ilvl w:val="0"/>
          <w:numId w:val="6"/>
        </w:numPr>
        <w:ind w:hanging="360"/>
      </w:pPr>
      <w:r>
        <w:t xml:space="preserve">Mental Health First Aid Certificate </w:t>
      </w:r>
    </w:p>
    <w:p w14:paraId="781E0157" w14:textId="77777777" w:rsidR="009F1FBE" w:rsidRDefault="00FB50D4" w:rsidP="00575DBE">
      <w:pPr>
        <w:numPr>
          <w:ilvl w:val="0"/>
          <w:numId w:val="6"/>
        </w:numPr>
        <w:ind w:hanging="360"/>
      </w:pPr>
      <w:proofErr w:type="spellStart"/>
      <w:r>
        <w:t>SafeTALK</w:t>
      </w:r>
      <w:proofErr w:type="spellEnd"/>
      <w:r>
        <w:t xml:space="preserve"> or ASIST Tra</w:t>
      </w:r>
      <w:r w:rsidR="00575DBE">
        <w:t>i</w:t>
      </w:r>
      <w:r>
        <w:t xml:space="preserve">ning </w:t>
      </w:r>
    </w:p>
    <w:p w14:paraId="32265FFE" w14:textId="77777777" w:rsidR="00575DBE" w:rsidRDefault="00575DBE" w:rsidP="00575DBE">
      <w:pPr>
        <w:ind w:left="345" w:firstLine="0"/>
      </w:pPr>
    </w:p>
    <w:p w14:paraId="053D50A5" w14:textId="77777777" w:rsidR="00575DBE" w:rsidRDefault="00575DBE" w:rsidP="00575DBE">
      <w:pPr>
        <w:pStyle w:val="Heading1"/>
        <w:ind w:left="-5"/>
      </w:pPr>
      <w:r>
        <w:t>Contract until December 2025</w:t>
      </w:r>
    </w:p>
    <w:p w14:paraId="1C4B745A" w14:textId="77777777" w:rsidR="009F1FBE" w:rsidRDefault="00FB50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7" w:right="1"/>
        <w:jc w:val="center"/>
      </w:pPr>
      <w:r>
        <w:t xml:space="preserve">Please submit your cover letter, resume, proof of educational qualifications and three current references to: </w:t>
      </w:r>
    </w:p>
    <w:p w14:paraId="15BB7332" w14:textId="77777777" w:rsidR="009F1FBE" w:rsidRDefault="00FB50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7" w:right="1"/>
        <w:jc w:val="center"/>
      </w:pPr>
      <w:r>
        <w:t xml:space="preserve">The Mississaugas of the Credit First Nation </w:t>
      </w:r>
    </w:p>
    <w:p w14:paraId="533EF81D" w14:textId="77777777" w:rsidR="009F1FBE" w:rsidRDefault="00FB50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7" w:right="1" w:firstLine="0"/>
        <w:jc w:val="center"/>
      </w:pPr>
      <w:r>
        <w:rPr>
          <w:b/>
        </w:rPr>
        <w:t xml:space="preserve">Attention:  Personnel Committee </w:t>
      </w:r>
    </w:p>
    <w:p w14:paraId="31C15E28" w14:textId="77777777" w:rsidR="009F1FBE" w:rsidRDefault="00FB50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7" w:right="1"/>
        <w:jc w:val="center"/>
      </w:pPr>
      <w:r>
        <w:t xml:space="preserve">2789 Mississauga Road </w:t>
      </w:r>
    </w:p>
    <w:p w14:paraId="6245F467" w14:textId="77777777" w:rsidR="009F1FBE" w:rsidRDefault="00FB50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7" w:right="1"/>
        <w:jc w:val="center"/>
      </w:pPr>
      <w:r>
        <w:t xml:space="preserve"> Hagersville, ON </w:t>
      </w:r>
    </w:p>
    <w:p w14:paraId="30BE0563" w14:textId="77777777" w:rsidR="009F1FBE" w:rsidRDefault="00FB50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7" w:right="1"/>
        <w:jc w:val="center"/>
      </w:pPr>
      <w:r>
        <w:t xml:space="preserve">N0A 1H0 </w:t>
      </w:r>
    </w:p>
    <w:p w14:paraId="04E16502" w14:textId="77777777" w:rsidR="009F1FBE" w:rsidRDefault="00FB50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27" w:right="1"/>
        <w:jc w:val="center"/>
      </w:pPr>
      <w:r>
        <w:t xml:space="preserve">Applications will also be accepted by fax at 905-768-1225 or via email listed below.   </w:t>
      </w:r>
    </w:p>
    <w:p w14:paraId="55ECC07D" w14:textId="5911B9BE" w:rsidR="0023052F" w:rsidRDefault="00FB50D4" w:rsidP="0023052F">
      <w:pPr>
        <w:spacing w:after="0"/>
        <w:ind w:left="703" w:hanging="518"/>
        <w:jc w:val="center"/>
        <w:rPr>
          <w:color w:val="0000FF"/>
          <w:u w:val="single" w:color="0000FF"/>
        </w:rPr>
      </w:pPr>
      <w:r>
        <w:t xml:space="preserve">A detailed job description is available at the MCFN Admin Building or by email at </w:t>
      </w:r>
      <w:r w:rsidR="0023052F">
        <w:fldChar w:fldCharType="begin"/>
      </w:r>
      <w:r w:rsidR="0023052F">
        <w:instrText>HYPERLINK "mailto:HR.Manager@mncfn.ca"</w:instrText>
      </w:r>
      <w:r w:rsidR="0023052F">
        <w:fldChar w:fldCharType="separate"/>
      </w:r>
      <w:r w:rsidR="0023052F" w:rsidRPr="00C92F1E">
        <w:rPr>
          <w:rStyle w:val="Hyperlink"/>
        </w:rPr>
        <w:t>HR.</w:t>
      </w:r>
      <w:r w:rsidR="009D0DA3">
        <w:rPr>
          <w:rStyle w:val="Hyperlink"/>
        </w:rPr>
        <w:t>Clerk</w:t>
      </w:r>
      <w:r w:rsidR="0023052F" w:rsidRPr="00C92F1E">
        <w:rPr>
          <w:rStyle w:val="Hyperlink"/>
        </w:rPr>
        <w:t>@mncfn.ca</w:t>
      </w:r>
      <w:r w:rsidR="0023052F">
        <w:fldChar w:fldCharType="end"/>
      </w:r>
    </w:p>
    <w:p w14:paraId="76A14F2D" w14:textId="77777777" w:rsidR="0023052F" w:rsidRPr="0023052F" w:rsidRDefault="0023052F" w:rsidP="0023052F">
      <w:pPr>
        <w:spacing w:after="0"/>
        <w:ind w:left="703" w:hanging="518"/>
        <w:jc w:val="center"/>
        <w:rPr>
          <w:color w:val="FF0000"/>
        </w:rPr>
      </w:pPr>
      <w:r w:rsidRPr="0023052F">
        <w:rPr>
          <w:color w:val="FF0000"/>
        </w:rPr>
        <w:t>Preference will be given to Indigenous applicants. Self-Identification is encouraged.</w:t>
      </w:r>
    </w:p>
    <w:p w14:paraId="25677466" w14:textId="77777777" w:rsidR="009F1FBE" w:rsidRDefault="00FB50D4" w:rsidP="0023052F">
      <w:pPr>
        <w:spacing w:after="0"/>
        <w:ind w:left="703" w:hanging="518"/>
        <w:jc w:val="center"/>
      </w:pPr>
      <w:proofErr w:type="spellStart"/>
      <w:r>
        <w:rPr>
          <w:b/>
        </w:rPr>
        <w:t>Miigwech</w:t>
      </w:r>
      <w:proofErr w:type="spellEnd"/>
      <w:r>
        <w:rPr>
          <w:b/>
        </w:rPr>
        <w:t xml:space="preserve"> to all who apply, only those candidates selected for an interview will be contacted.</w:t>
      </w:r>
    </w:p>
    <w:sectPr w:rsidR="009F1FBE">
      <w:pgSz w:w="12240" w:h="20160"/>
      <w:pgMar w:top="1440" w:right="145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F6F06"/>
    <w:multiLevelType w:val="hybridMultilevel"/>
    <w:tmpl w:val="ECE6BBD4"/>
    <w:lvl w:ilvl="0" w:tplc="60B0BD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490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A5B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523E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182D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02B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8C9A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2B0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68D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317B6"/>
    <w:multiLevelType w:val="hybridMultilevel"/>
    <w:tmpl w:val="C240AB18"/>
    <w:lvl w:ilvl="0" w:tplc="2F368F7C">
      <w:start w:val="1"/>
      <w:numFmt w:val="decimal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BC6B6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C04F5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F03FA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6823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09BD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0033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20B8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CEE0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30A7D"/>
    <w:multiLevelType w:val="hybridMultilevel"/>
    <w:tmpl w:val="DCC89E96"/>
    <w:lvl w:ilvl="0" w:tplc="67F6A1FC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64F1"/>
    <w:multiLevelType w:val="hybridMultilevel"/>
    <w:tmpl w:val="97CA9522"/>
    <w:lvl w:ilvl="0" w:tplc="E48C4F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BE02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ED3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E2E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AD3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0DE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A43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E11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8C1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1302ED"/>
    <w:multiLevelType w:val="hybridMultilevel"/>
    <w:tmpl w:val="D5EEA700"/>
    <w:lvl w:ilvl="0" w:tplc="4FACCDA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0E61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66DB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92BF7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D6C5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0C5CA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70703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CAA89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C6A5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83581C"/>
    <w:multiLevelType w:val="hybridMultilevel"/>
    <w:tmpl w:val="CBCCF022"/>
    <w:lvl w:ilvl="0" w:tplc="4FACCD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74851"/>
    <w:multiLevelType w:val="hybridMultilevel"/>
    <w:tmpl w:val="303852A2"/>
    <w:lvl w:ilvl="0" w:tplc="6CBAAD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C92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4E7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ABE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8238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E840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F446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AEC4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86C1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977DAB"/>
    <w:multiLevelType w:val="hybridMultilevel"/>
    <w:tmpl w:val="DAEA0524"/>
    <w:lvl w:ilvl="0" w:tplc="7128A2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63A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DC27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36A7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17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AC4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0CC0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649D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AC45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6160325">
    <w:abstractNumId w:val="1"/>
  </w:num>
  <w:num w:numId="2" w16cid:durableId="837422621">
    <w:abstractNumId w:val="4"/>
  </w:num>
  <w:num w:numId="3" w16cid:durableId="419759489">
    <w:abstractNumId w:val="3"/>
  </w:num>
  <w:num w:numId="4" w16cid:durableId="1267730893">
    <w:abstractNumId w:val="7"/>
  </w:num>
  <w:num w:numId="5" w16cid:durableId="1616716222">
    <w:abstractNumId w:val="6"/>
  </w:num>
  <w:num w:numId="6" w16cid:durableId="832987153">
    <w:abstractNumId w:val="0"/>
  </w:num>
  <w:num w:numId="7" w16cid:durableId="1224022288">
    <w:abstractNumId w:val="2"/>
  </w:num>
  <w:num w:numId="8" w16cid:durableId="481776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BE"/>
    <w:rsid w:val="00064D4C"/>
    <w:rsid w:val="001B2A45"/>
    <w:rsid w:val="0023052F"/>
    <w:rsid w:val="00505FDC"/>
    <w:rsid w:val="00575DBE"/>
    <w:rsid w:val="009D0DA3"/>
    <w:rsid w:val="009F1FBE"/>
    <w:rsid w:val="00A0115C"/>
    <w:rsid w:val="00C6664F"/>
    <w:rsid w:val="00F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8368"/>
  <w15:docId w15:val="{04E58644-6C38-411F-8A3F-99048CC5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6" w:line="250" w:lineRule="auto"/>
      <w:ind w:left="2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505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E061-E45F-45CF-A402-835C3CF4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Shantel Sault</dc:creator>
  <cp:keywords/>
  <cp:lastModifiedBy>Shantel Sault</cp:lastModifiedBy>
  <cp:revision>1</cp:revision>
  <dcterms:created xsi:type="dcterms:W3CDTF">2025-07-03T13:04:00Z</dcterms:created>
  <dcterms:modified xsi:type="dcterms:W3CDTF">2025-07-03T13:06:00Z</dcterms:modified>
</cp:coreProperties>
</file>