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A13C6" w14:textId="77777777" w:rsidR="00094D9A" w:rsidRPr="00094D9A" w:rsidRDefault="00094D9A" w:rsidP="00094D9A">
      <w:pPr>
        <w:rPr>
          <w:rFonts w:ascii="DM Sans" w:hAnsi="DM Sans"/>
          <w:i/>
          <w:iCs/>
          <w:color w:val="E23026"/>
        </w:rPr>
      </w:pPr>
      <w:r w:rsidRPr="00094D9A">
        <w:rPr>
          <w:rFonts w:ascii="DM Sans" w:hAnsi="DM Sans"/>
          <w:i/>
          <w:iCs/>
          <w:color w:val="E23026"/>
        </w:rPr>
        <w:t>Do you thrive on identifying investment opportunities, building strategic partnerships, and creating long-term economic value? We do!</w:t>
      </w:r>
    </w:p>
    <w:p w14:paraId="7207B8C1" w14:textId="149C8219" w:rsidR="00094D9A" w:rsidRPr="00094D9A" w:rsidRDefault="00094D9A" w:rsidP="00094D9A">
      <w:pPr>
        <w:rPr>
          <w:rFonts w:ascii="DM Sans" w:hAnsi="DM Sans"/>
          <w:i/>
          <w:iCs/>
        </w:rPr>
      </w:pPr>
      <w:r w:rsidRPr="00094D9A">
        <w:rPr>
          <w:rFonts w:ascii="DM Sans" w:hAnsi="DM Sans"/>
          <w:i/>
          <w:iCs/>
        </w:rPr>
        <w:t xml:space="preserve">Six Nations Group (SNG) is growing, and we're looking for an experienced and entrepreneurial Director of Investments to join our leadership team. If you are passionate about investment strategy, financial analysis, business development, and Indigenous economic growth, this is your opportunity to lead meaningful investments that generate lasting benefits for the Six Nations community. </w:t>
      </w:r>
    </w:p>
    <w:p w14:paraId="19F1E3D3" w14:textId="54C3AE6F" w:rsidR="00474CEB" w:rsidRPr="00426B93" w:rsidRDefault="003606A5" w:rsidP="00094D9A">
      <w:pPr>
        <w:rPr>
          <w:rFonts w:ascii="DM Sans" w:hAnsi="DM Sans"/>
          <w:b/>
          <w:bCs/>
          <w:color w:val="E23026"/>
        </w:rPr>
      </w:pPr>
      <w:r w:rsidRPr="00426B93">
        <w:rPr>
          <w:rFonts w:ascii="DM Sans" w:hAnsi="DM Sans"/>
          <w:b/>
          <w:bCs/>
          <w:color w:val="E23026"/>
        </w:rPr>
        <w:t>WHY YOU’LL LOVE WORKING WITH US!!</w:t>
      </w:r>
    </w:p>
    <w:p w14:paraId="6FBDCB73" w14:textId="77777777" w:rsidR="00474CEB" w:rsidRPr="00426B93" w:rsidRDefault="00474CEB" w:rsidP="00474CEB">
      <w:pPr>
        <w:pStyle w:val="ListParagraph"/>
        <w:numPr>
          <w:ilvl w:val="0"/>
          <w:numId w:val="1"/>
        </w:numPr>
        <w:rPr>
          <w:rFonts w:ascii="DM Sans" w:hAnsi="DM Sans"/>
        </w:rPr>
      </w:pPr>
      <w:r w:rsidRPr="00426B93">
        <w:rPr>
          <w:rFonts w:ascii="DM Sans" w:hAnsi="DM Sans"/>
        </w:rPr>
        <w:t>Extended Health &amp; Dental Benefits</w:t>
      </w:r>
    </w:p>
    <w:p w14:paraId="5F32E4A6" w14:textId="77777777" w:rsidR="00474CEB" w:rsidRPr="00426B93" w:rsidRDefault="00474CEB" w:rsidP="00474CEB">
      <w:pPr>
        <w:pStyle w:val="ListParagraph"/>
        <w:numPr>
          <w:ilvl w:val="0"/>
          <w:numId w:val="1"/>
        </w:numPr>
        <w:rPr>
          <w:rFonts w:ascii="DM Sans" w:hAnsi="DM Sans"/>
        </w:rPr>
      </w:pPr>
      <w:r w:rsidRPr="00426B93">
        <w:rPr>
          <w:rFonts w:ascii="DM Sans" w:hAnsi="DM Sans"/>
        </w:rPr>
        <w:t>Pension &amp; Incentive Programs</w:t>
      </w:r>
    </w:p>
    <w:p w14:paraId="3E7AA778" w14:textId="77777777" w:rsidR="00474CEB" w:rsidRPr="00426B93" w:rsidRDefault="00474CEB" w:rsidP="00474CEB">
      <w:pPr>
        <w:pStyle w:val="ListParagraph"/>
        <w:numPr>
          <w:ilvl w:val="0"/>
          <w:numId w:val="1"/>
        </w:numPr>
        <w:rPr>
          <w:rFonts w:ascii="DM Sans" w:hAnsi="DM Sans"/>
        </w:rPr>
      </w:pPr>
      <w:r w:rsidRPr="00426B93">
        <w:rPr>
          <w:rFonts w:ascii="DM Sans" w:hAnsi="DM Sans"/>
        </w:rPr>
        <w:t>Paid vacation, sick time, personal days &amp; holidays</w:t>
      </w:r>
    </w:p>
    <w:p w14:paraId="02778768" w14:textId="77777777" w:rsidR="00474CEB" w:rsidRPr="00426B93" w:rsidRDefault="00474CEB" w:rsidP="00474CEB">
      <w:pPr>
        <w:pStyle w:val="ListParagraph"/>
        <w:numPr>
          <w:ilvl w:val="0"/>
          <w:numId w:val="1"/>
        </w:numPr>
        <w:rPr>
          <w:rFonts w:ascii="DM Sans" w:hAnsi="DM Sans"/>
        </w:rPr>
      </w:pPr>
      <w:r w:rsidRPr="00426B93">
        <w:rPr>
          <w:rFonts w:ascii="DM Sans" w:hAnsi="DM Sans"/>
        </w:rPr>
        <w:t>Mentorship, learning &amp; development opportunities</w:t>
      </w:r>
    </w:p>
    <w:p w14:paraId="3E9247F8" w14:textId="77777777" w:rsidR="00474CEB" w:rsidRPr="00426B93" w:rsidRDefault="00474CEB" w:rsidP="00474CEB">
      <w:pPr>
        <w:pStyle w:val="ListParagraph"/>
        <w:numPr>
          <w:ilvl w:val="0"/>
          <w:numId w:val="1"/>
        </w:numPr>
        <w:rPr>
          <w:rFonts w:ascii="DM Sans" w:hAnsi="DM Sans"/>
        </w:rPr>
      </w:pPr>
      <w:r w:rsidRPr="00426B93">
        <w:rPr>
          <w:rFonts w:ascii="DM Sans" w:hAnsi="DM Sans"/>
        </w:rPr>
        <w:t>Employee &amp; Family Assistance Plan</w:t>
      </w:r>
    </w:p>
    <w:p w14:paraId="51D187EF" w14:textId="4FBC6F72" w:rsidR="00474CEB" w:rsidRPr="00426B93" w:rsidRDefault="00474CEB" w:rsidP="00474CEB">
      <w:pPr>
        <w:pStyle w:val="ListParagraph"/>
        <w:numPr>
          <w:ilvl w:val="0"/>
          <w:numId w:val="1"/>
        </w:numPr>
        <w:rPr>
          <w:rFonts w:ascii="DM Sans" w:hAnsi="DM Sans"/>
        </w:rPr>
      </w:pPr>
      <w:r w:rsidRPr="00426B93">
        <w:rPr>
          <w:rFonts w:ascii="DM Sans" w:hAnsi="DM Sans"/>
        </w:rPr>
        <w:t>Corporate events &amp; team recognition</w:t>
      </w:r>
    </w:p>
    <w:p w14:paraId="6E58AA7F" w14:textId="77777777" w:rsidR="00474CEB" w:rsidRPr="00426B93" w:rsidRDefault="00474CEB" w:rsidP="00474CEB">
      <w:pPr>
        <w:rPr>
          <w:rFonts w:ascii="DM Sans" w:hAnsi="DM Sans"/>
          <w:b/>
          <w:bCs/>
          <w:color w:val="E23026"/>
        </w:rPr>
      </w:pPr>
      <w:r w:rsidRPr="00426B93">
        <w:rPr>
          <w:rFonts w:ascii="DM Sans" w:hAnsi="DM Sans"/>
          <w:b/>
          <w:bCs/>
          <w:color w:val="E23026"/>
        </w:rPr>
        <w:t>What You’ll Do</w:t>
      </w:r>
    </w:p>
    <w:p w14:paraId="262BDC02" w14:textId="014DAFA0" w:rsidR="00474CEB" w:rsidRPr="00426B93" w:rsidRDefault="00094D9A" w:rsidP="00474CEB">
      <w:pPr>
        <w:rPr>
          <w:rFonts w:ascii="DM Sans" w:hAnsi="DM Sans"/>
        </w:rPr>
      </w:pPr>
      <w:r>
        <w:rPr>
          <w:rFonts w:ascii="DM Sans" w:hAnsi="DM Sans"/>
        </w:rPr>
        <w:t xml:space="preserve">Investment Strategy &amp; Business Development </w:t>
      </w:r>
    </w:p>
    <w:p w14:paraId="6030D1A0" w14:textId="77777777" w:rsidR="00094D9A" w:rsidRPr="00094D9A" w:rsidRDefault="00094D9A" w:rsidP="00094D9A">
      <w:pPr>
        <w:pStyle w:val="ListParagraph"/>
        <w:numPr>
          <w:ilvl w:val="0"/>
          <w:numId w:val="6"/>
        </w:numPr>
        <w:rPr>
          <w:rFonts w:ascii="DM Sans" w:hAnsi="DM Sans"/>
        </w:rPr>
      </w:pPr>
      <w:r w:rsidRPr="00094D9A">
        <w:rPr>
          <w:rFonts w:ascii="DM Sans" w:hAnsi="DM Sans"/>
        </w:rPr>
        <w:t>Lead the execution of SNG's investment strategy in collaboration with executive leadership</w:t>
      </w:r>
    </w:p>
    <w:p w14:paraId="4BE6DC3D" w14:textId="77777777" w:rsidR="00094D9A" w:rsidRPr="00094D9A" w:rsidRDefault="00094D9A" w:rsidP="00094D9A">
      <w:pPr>
        <w:pStyle w:val="ListParagraph"/>
        <w:numPr>
          <w:ilvl w:val="0"/>
          <w:numId w:val="6"/>
        </w:numPr>
        <w:rPr>
          <w:rFonts w:ascii="DM Sans" w:hAnsi="DM Sans"/>
        </w:rPr>
      </w:pPr>
      <w:r w:rsidRPr="00094D9A">
        <w:rPr>
          <w:rFonts w:ascii="DM Sans" w:hAnsi="DM Sans"/>
        </w:rPr>
        <w:t>Identify, originate, and evaluate investment opportunities that support long-term economic growth</w:t>
      </w:r>
    </w:p>
    <w:p w14:paraId="729BE653" w14:textId="77777777" w:rsidR="00094D9A" w:rsidRPr="00094D9A" w:rsidRDefault="00094D9A" w:rsidP="00094D9A">
      <w:pPr>
        <w:pStyle w:val="ListParagraph"/>
        <w:numPr>
          <w:ilvl w:val="0"/>
          <w:numId w:val="6"/>
        </w:numPr>
        <w:rPr>
          <w:rFonts w:ascii="DM Sans" w:hAnsi="DM Sans"/>
        </w:rPr>
      </w:pPr>
      <w:r w:rsidRPr="00094D9A">
        <w:rPr>
          <w:rFonts w:ascii="DM Sans" w:hAnsi="DM Sans"/>
        </w:rPr>
        <w:t>Build and maintain strategic relationships with investors, financial institutions, advisors, and business partners</w:t>
      </w:r>
    </w:p>
    <w:p w14:paraId="61DFFA02" w14:textId="77777777" w:rsidR="00094D9A" w:rsidRPr="00094D9A" w:rsidRDefault="00094D9A" w:rsidP="00094D9A">
      <w:pPr>
        <w:pStyle w:val="ListParagraph"/>
        <w:numPr>
          <w:ilvl w:val="0"/>
          <w:numId w:val="6"/>
        </w:numPr>
        <w:rPr>
          <w:rFonts w:ascii="DM Sans" w:hAnsi="DM Sans"/>
        </w:rPr>
      </w:pPr>
      <w:r w:rsidRPr="00094D9A">
        <w:rPr>
          <w:rFonts w:ascii="DM Sans" w:hAnsi="DM Sans"/>
        </w:rPr>
        <w:t>Generate investment deal flow through industry networks and partnerships</w:t>
      </w:r>
    </w:p>
    <w:p w14:paraId="14D4F20D" w14:textId="77777777" w:rsidR="00094D9A" w:rsidRPr="00094D9A" w:rsidRDefault="00094D9A" w:rsidP="00094D9A">
      <w:pPr>
        <w:pStyle w:val="ListParagraph"/>
        <w:numPr>
          <w:ilvl w:val="0"/>
          <w:numId w:val="6"/>
        </w:numPr>
        <w:rPr>
          <w:rFonts w:ascii="DM Sans" w:hAnsi="DM Sans"/>
        </w:rPr>
      </w:pPr>
      <w:r w:rsidRPr="00094D9A">
        <w:rPr>
          <w:rFonts w:ascii="DM Sans" w:hAnsi="DM Sans"/>
        </w:rPr>
        <w:t>Support acquisitions, strategic partnerships, and new business opportunities</w:t>
      </w:r>
    </w:p>
    <w:p w14:paraId="3D65B45A" w14:textId="0D86EFE6" w:rsidR="00474CEB" w:rsidRPr="00426B93" w:rsidRDefault="00094D9A" w:rsidP="00094D9A">
      <w:pPr>
        <w:rPr>
          <w:rFonts w:ascii="DM Sans" w:hAnsi="DM Sans"/>
        </w:rPr>
      </w:pPr>
      <w:r>
        <w:rPr>
          <w:rFonts w:ascii="DM Sans" w:hAnsi="DM Sans"/>
        </w:rPr>
        <w:t>Investment Analysis &amp; Due Diligence</w:t>
      </w:r>
    </w:p>
    <w:p w14:paraId="2A59E01E" w14:textId="77777777" w:rsidR="00094D9A" w:rsidRPr="00094D9A" w:rsidRDefault="00094D9A" w:rsidP="00094D9A">
      <w:pPr>
        <w:pStyle w:val="ListParagraph"/>
        <w:numPr>
          <w:ilvl w:val="0"/>
          <w:numId w:val="7"/>
        </w:numPr>
        <w:rPr>
          <w:rFonts w:ascii="DM Sans" w:hAnsi="DM Sans"/>
        </w:rPr>
      </w:pPr>
      <w:r w:rsidRPr="00094D9A">
        <w:rPr>
          <w:rFonts w:ascii="DM Sans" w:hAnsi="DM Sans"/>
        </w:rPr>
        <w:t>Conduct market research, financial analysis, valuation assessments, and investment due diligence</w:t>
      </w:r>
    </w:p>
    <w:p w14:paraId="54F798D1" w14:textId="77777777" w:rsidR="00094D9A" w:rsidRPr="00094D9A" w:rsidRDefault="00094D9A" w:rsidP="00094D9A">
      <w:pPr>
        <w:pStyle w:val="ListParagraph"/>
        <w:numPr>
          <w:ilvl w:val="0"/>
          <w:numId w:val="7"/>
        </w:numPr>
        <w:rPr>
          <w:rFonts w:ascii="DM Sans" w:hAnsi="DM Sans"/>
        </w:rPr>
      </w:pPr>
      <w:r w:rsidRPr="00094D9A">
        <w:rPr>
          <w:rFonts w:ascii="DM Sans" w:hAnsi="DM Sans"/>
        </w:rPr>
        <w:t>Develop financial models, forecasts, proformas, and scenario analyses</w:t>
      </w:r>
    </w:p>
    <w:p w14:paraId="39AE736D" w14:textId="77777777" w:rsidR="00094D9A" w:rsidRPr="00094D9A" w:rsidRDefault="00094D9A" w:rsidP="00094D9A">
      <w:pPr>
        <w:pStyle w:val="ListParagraph"/>
        <w:numPr>
          <w:ilvl w:val="0"/>
          <w:numId w:val="7"/>
        </w:numPr>
        <w:rPr>
          <w:rFonts w:ascii="DM Sans" w:hAnsi="DM Sans"/>
        </w:rPr>
      </w:pPr>
      <w:r w:rsidRPr="00094D9A">
        <w:rPr>
          <w:rFonts w:ascii="DM Sans" w:hAnsi="DM Sans"/>
        </w:rPr>
        <w:t>Evaluate investment opportunities based on risk, return, strategic alignment, and community impact</w:t>
      </w:r>
    </w:p>
    <w:p w14:paraId="748EECD8" w14:textId="77777777" w:rsidR="00094D9A" w:rsidRPr="00094D9A" w:rsidRDefault="00094D9A" w:rsidP="00094D9A">
      <w:pPr>
        <w:pStyle w:val="ListParagraph"/>
        <w:numPr>
          <w:ilvl w:val="0"/>
          <w:numId w:val="7"/>
        </w:numPr>
        <w:rPr>
          <w:rFonts w:ascii="DM Sans" w:hAnsi="DM Sans"/>
        </w:rPr>
      </w:pPr>
      <w:r w:rsidRPr="00094D9A">
        <w:rPr>
          <w:rFonts w:ascii="DM Sans" w:hAnsi="DM Sans"/>
        </w:rPr>
        <w:t>Analyze financing options, capital structures, and funding strategies</w:t>
      </w:r>
    </w:p>
    <w:p w14:paraId="05AD3194" w14:textId="77777777" w:rsidR="00094D9A" w:rsidRPr="00094D9A" w:rsidRDefault="00094D9A" w:rsidP="00094D9A">
      <w:pPr>
        <w:pStyle w:val="ListParagraph"/>
        <w:numPr>
          <w:ilvl w:val="0"/>
          <w:numId w:val="7"/>
        </w:numPr>
        <w:rPr>
          <w:rFonts w:ascii="DM Sans" w:hAnsi="DM Sans"/>
        </w:rPr>
      </w:pPr>
      <w:r w:rsidRPr="00094D9A">
        <w:rPr>
          <w:rFonts w:ascii="DM Sans" w:hAnsi="DM Sans"/>
        </w:rPr>
        <w:t>Monitor investment performance and provide recommendations for optimization</w:t>
      </w:r>
    </w:p>
    <w:p w14:paraId="28BDCDA4" w14:textId="417DFF41" w:rsidR="00474CEB" w:rsidRPr="00426B93" w:rsidRDefault="00094D9A" w:rsidP="00094D9A">
      <w:pPr>
        <w:rPr>
          <w:rFonts w:ascii="DM Sans" w:hAnsi="DM Sans"/>
        </w:rPr>
      </w:pPr>
      <w:r>
        <w:rPr>
          <w:rFonts w:ascii="DM Sans" w:hAnsi="DM Sans"/>
        </w:rPr>
        <w:lastRenderedPageBreak/>
        <w:t>Leadership, Governance &amp; Reporting</w:t>
      </w:r>
    </w:p>
    <w:p w14:paraId="42935489" w14:textId="77777777" w:rsidR="00094D9A" w:rsidRPr="00094D9A" w:rsidRDefault="00094D9A" w:rsidP="00094D9A">
      <w:pPr>
        <w:pStyle w:val="ListParagraph"/>
        <w:numPr>
          <w:ilvl w:val="0"/>
          <w:numId w:val="8"/>
        </w:numPr>
        <w:rPr>
          <w:rFonts w:ascii="DM Sans" w:hAnsi="DM Sans"/>
        </w:rPr>
      </w:pPr>
      <w:r w:rsidRPr="00094D9A">
        <w:rPr>
          <w:rFonts w:ascii="DM Sans" w:hAnsi="DM Sans"/>
        </w:rPr>
        <w:t>Prepare investment memos, business cases, reports, and Board-ready recommendations</w:t>
      </w:r>
    </w:p>
    <w:p w14:paraId="291EEEFA" w14:textId="77777777" w:rsidR="00094D9A" w:rsidRPr="00094D9A" w:rsidRDefault="00094D9A" w:rsidP="00094D9A">
      <w:pPr>
        <w:pStyle w:val="ListParagraph"/>
        <w:numPr>
          <w:ilvl w:val="0"/>
          <w:numId w:val="8"/>
        </w:numPr>
        <w:rPr>
          <w:rFonts w:ascii="DM Sans" w:hAnsi="DM Sans"/>
        </w:rPr>
      </w:pPr>
      <w:r w:rsidRPr="00094D9A">
        <w:rPr>
          <w:rFonts w:ascii="DM Sans" w:hAnsi="DM Sans"/>
        </w:rPr>
        <w:t>Present investment opportunities and analysis to Executive Leadership, Committees, and the Board of Directors</w:t>
      </w:r>
    </w:p>
    <w:p w14:paraId="22C2B32E" w14:textId="77777777" w:rsidR="00094D9A" w:rsidRPr="00094D9A" w:rsidRDefault="00094D9A" w:rsidP="00094D9A">
      <w:pPr>
        <w:pStyle w:val="ListParagraph"/>
        <w:numPr>
          <w:ilvl w:val="0"/>
          <w:numId w:val="8"/>
        </w:numPr>
        <w:rPr>
          <w:rFonts w:ascii="DM Sans" w:hAnsi="DM Sans"/>
        </w:rPr>
      </w:pPr>
      <w:r w:rsidRPr="00094D9A">
        <w:rPr>
          <w:rFonts w:ascii="DM Sans" w:hAnsi="DM Sans"/>
        </w:rPr>
        <w:t>Support investment governance processes and strategic decision-making</w:t>
      </w:r>
    </w:p>
    <w:p w14:paraId="2260B4B1" w14:textId="77777777" w:rsidR="00094D9A" w:rsidRPr="00094D9A" w:rsidRDefault="00094D9A" w:rsidP="00094D9A">
      <w:pPr>
        <w:pStyle w:val="ListParagraph"/>
        <w:numPr>
          <w:ilvl w:val="0"/>
          <w:numId w:val="8"/>
        </w:numPr>
        <w:rPr>
          <w:rFonts w:ascii="DM Sans" w:hAnsi="DM Sans"/>
        </w:rPr>
      </w:pPr>
      <w:r w:rsidRPr="00094D9A">
        <w:rPr>
          <w:rFonts w:ascii="DM Sans" w:hAnsi="DM Sans"/>
        </w:rPr>
        <w:t>Lead and mentor investment-related staff and project teams</w:t>
      </w:r>
    </w:p>
    <w:p w14:paraId="258BC1BC" w14:textId="77777777" w:rsidR="00094D9A" w:rsidRDefault="00094D9A" w:rsidP="00094D9A">
      <w:pPr>
        <w:pStyle w:val="ListParagraph"/>
        <w:numPr>
          <w:ilvl w:val="0"/>
          <w:numId w:val="8"/>
        </w:numPr>
        <w:rPr>
          <w:rFonts w:ascii="DM Sans" w:hAnsi="DM Sans"/>
        </w:rPr>
      </w:pPr>
      <w:r w:rsidRPr="00094D9A">
        <w:rPr>
          <w:rFonts w:ascii="DM Sans" w:hAnsi="DM Sans"/>
        </w:rPr>
        <w:t>Ensure investment activities are conducted with professionalism, integrity, and accountability</w:t>
      </w:r>
    </w:p>
    <w:p w14:paraId="33723C24" w14:textId="7D6742D5" w:rsidR="00094D9A" w:rsidRDefault="00094D9A" w:rsidP="00094D9A">
      <w:pPr>
        <w:rPr>
          <w:rFonts w:ascii="DM Sans" w:hAnsi="DM Sans"/>
        </w:rPr>
      </w:pPr>
      <w:r>
        <w:rPr>
          <w:rFonts w:ascii="DM Sans" w:hAnsi="DM Sans"/>
        </w:rPr>
        <w:t>Community &amp; Stakeholder Engagement</w:t>
      </w:r>
    </w:p>
    <w:p w14:paraId="17385DBE" w14:textId="77777777" w:rsidR="00094D9A" w:rsidRPr="00094D9A" w:rsidRDefault="00094D9A" w:rsidP="00094D9A">
      <w:pPr>
        <w:pStyle w:val="ListParagraph"/>
        <w:numPr>
          <w:ilvl w:val="0"/>
          <w:numId w:val="9"/>
        </w:numPr>
        <w:rPr>
          <w:rFonts w:ascii="DM Sans" w:hAnsi="DM Sans"/>
        </w:rPr>
      </w:pPr>
      <w:r w:rsidRPr="00094D9A">
        <w:rPr>
          <w:rFonts w:ascii="DM Sans" w:hAnsi="DM Sans"/>
        </w:rPr>
        <w:t>Participate in community engagement activities related to investment initiatives</w:t>
      </w:r>
    </w:p>
    <w:p w14:paraId="6870F5DF" w14:textId="77777777" w:rsidR="00094D9A" w:rsidRPr="00094D9A" w:rsidRDefault="00094D9A" w:rsidP="00094D9A">
      <w:pPr>
        <w:pStyle w:val="ListParagraph"/>
        <w:numPr>
          <w:ilvl w:val="0"/>
          <w:numId w:val="9"/>
        </w:numPr>
        <w:rPr>
          <w:rFonts w:ascii="DM Sans" w:hAnsi="DM Sans"/>
        </w:rPr>
      </w:pPr>
      <w:r w:rsidRPr="00094D9A">
        <w:rPr>
          <w:rFonts w:ascii="DM Sans" w:hAnsi="DM Sans"/>
        </w:rPr>
        <w:t>Work collaboratively with advisors, consultants, legal counsel, financial institutions, and government partners</w:t>
      </w:r>
    </w:p>
    <w:p w14:paraId="14711EE6" w14:textId="50956086" w:rsidR="00094D9A" w:rsidRPr="00094D9A" w:rsidRDefault="00094D9A" w:rsidP="00094D9A">
      <w:pPr>
        <w:pStyle w:val="ListParagraph"/>
        <w:numPr>
          <w:ilvl w:val="0"/>
          <w:numId w:val="9"/>
        </w:numPr>
        <w:rPr>
          <w:rFonts w:ascii="DM Sans" w:hAnsi="DM Sans"/>
        </w:rPr>
      </w:pPr>
      <w:r w:rsidRPr="00094D9A">
        <w:rPr>
          <w:rFonts w:ascii="DM Sans" w:hAnsi="DM Sans"/>
        </w:rPr>
        <w:t>Build trusted relationships that support SNG's strategic objectives and reputation</w:t>
      </w:r>
    </w:p>
    <w:p w14:paraId="7AEED593" w14:textId="7EF8B02E" w:rsidR="00474CEB" w:rsidRPr="00426B93" w:rsidRDefault="00474CEB" w:rsidP="00094D9A">
      <w:pPr>
        <w:rPr>
          <w:rFonts w:ascii="DM Sans" w:hAnsi="DM Sans"/>
          <w:b/>
          <w:bCs/>
          <w:color w:val="E23026"/>
        </w:rPr>
      </w:pPr>
      <w:r w:rsidRPr="00426B93">
        <w:rPr>
          <w:rFonts w:ascii="DM Sans" w:hAnsi="DM Sans"/>
          <w:b/>
          <w:bCs/>
          <w:color w:val="E23026"/>
        </w:rPr>
        <w:t>What You Bring</w:t>
      </w:r>
    </w:p>
    <w:p w14:paraId="353B8692" w14:textId="77777777" w:rsidR="00094D9A" w:rsidRPr="00094D9A" w:rsidRDefault="00094D9A" w:rsidP="00094D9A">
      <w:pPr>
        <w:pStyle w:val="ListParagraph"/>
        <w:numPr>
          <w:ilvl w:val="0"/>
          <w:numId w:val="10"/>
        </w:numPr>
        <w:rPr>
          <w:rFonts w:ascii="DM Sans" w:hAnsi="DM Sans"/>
        </w:rPr>
      </w:pPr>
      <w:r w:rsidRPr="00094D9A">
        <w:rPr>
          <w:rFonts w:ascii="DM Sans" w:hAnsi="DM Sans"/>
        </w:rPr>
        <w:t>Undergraduate or postgraduate degree in Economics, Commerce, Finance, Business Administration, or a related field</w:t>
      </w:r>
    </w:p>
    <w:p w14:paraId="47A64DD4" w14:textId="77777777" w:rsidR="00094D9A" w:rsidRPr="00094D9A" w:rsidRDefault="00094D9A" w:rsidP="00094D9A">
      <w:pPr>
        <w:pStyle w:val="ListParagraph"/>
        <w:numPr>
          <w:ilvl w:val="0"/>
          <w:numId w:val="10"/>
        </w:numPr>
        <w:rPr>
          <w:rFonts w:ascii="DM Sans" w:hAnsi="DM Sans"/>
        </w:rPr>
      </w:pPr>
      <w:r w:rsidRPr="00094D9A">
        <w:rPr>
          <w:rFonts w:ascii="DM Sans" w:hAnsi="DM Sans"/>
        </w:rPr>
        <w:t>MBA and/or CFA designation strongly preferred</w:t>
      </w:r>
    </w:p>
    <w:p w14:paraId="5204A019" w14:textId="77777777" w:rsidR="00094D9A" w:rsidRPr="00094D9A" w:rsidRDefault="00094D9A" w:rsidP="00094D9A">
      <w:pPr>
        <w:pStyle w:val="ListParagraph"/>
        <w:numPr>
          <w:ilvl w:val="0"/>
          <w:numId w:val="10"/>
        </w:numPr>
        <w:rPr>
          <w:rFonts w:ascii="DM Sans" w:hAnsi="DM Sans"/>
        </w:rPr>
      </w:pPr>
      <w:r w:rsidRPr="00094D9A">
        <w:rPr>
          <w:rFonts w:ascii="DM Sans" w:hAnsi="DM Sans"/>
        </w:rPr>
        <w:t>Minimum five (5) years of senior-level experience in investments, business development, strategic partnerships, corporate finance, or related fields</w:t>
      </w:r>
    </w:p>
    <w:p w14:paraId="167EB002" w14:textId="77777777" w:rsidR="00094D9A" w:rsidRPr="00094D9A" w:rsidRDefault="00094D9A" w:rsidP="00094D9A">
      <w:pPr>
        <w:pStyle w:val="ListParagraph"/>
        <w:numPr>
          <w:ilvl w:val="0"/>
          <w:numId w:val="10"/>
        </w:numPr>
        <w:rPr>
          <w:rFonts w:ascii="DM Sans" w:hAnsi="DM Sans"/>
        </w:rPr>
      </w:pPr>
      <w:r w:rsidRPr="00094D9A">
        <w:rPr>
          <w:rFonts w:ascii="DM Sans" w:hAnsi="DM Sans"/>
        </w:rPr>
        <w:t>Demonstrated experience evaluating and managing complex investment opportunities</w:t>
      </w:r>
    </w:p>
    <w:p w14:paraId="1532F6CD" w14:textId="77777777" w:rsidR="00094D9A" w:rsidRPr="00094D9A" w:rsidRDefault="00094D9A" w:rsidP="00094D9A">
      <w:pPr>
        <w:pStyle w:val="ListParagraph"/>
        <w:numPr>
          <w:ilvl w:val="0"/>
          <w:numId w:val="10"/>
        </w:numPr>
        <w:rPr>
          <w:rFonts w:ascii="DM Sans" w:hAnsi="DM Sans"/>
        </w:rPr>
      </w:pPr>
      <w:r w:rsidRPr="00094D9A">
        <w:rPr>
          <w:rFonts w:ascii="DM Sans" w:hAnsi="DM Sans"/>
        </w:rPr>
        <w:t>Strong knowledge of financial modeling, valuation methodologies, due diligence, and investment analysis</w:t>
      </w:r>
    </w:p>
    <w:p w14:paraId="5F32C12E" w14:textId="77777777" w:rsidR="00094D9A" w:rsidRPr="00094D9A" w:rsidRDefault="00094D9A" w:rsidP="00094D9A">
      <w:pPr>
        <w:pStyle w:val="ListParagraph"/>
        <w:numPr>
          <w:ilvl w:val="0"/>
          <w:numId w:val="10"/>
        </w:numPr>
        <w:rPr>
          <w:rFonts w:ascii="DM Sans" w:hAnsi="DM Sans"/>
        </w:rPr>
      </w:pPr>
      <w:r w:rsidRPr="00094D9A">
        <w:rPr>
          <w:rFonts w:ascii="DM Sans" w:hAnsi="DM Sans"/>
        </w:rPr>
        <w:t>Experience raising capital and supporting investments throughout the development lifecycle</w:t>
      </w:r>
    </w:p>
    <w:p w14:paraId="3929F015" w14:textId="77777777" w:rsidR="00094D9A" w:rsidRPr="00094D9A" w:rsidRDefault="00094D9A" w:rsidP="00094D9A">
      <w:pPr>
        <w:pStyle w:val="ListParagraph"/>
        <w:numPr>
          <w:ilvl w:val="0"/>
          <w:numId w:val="10"/>
        </w:numPr>
        <w:rPr>
          <w:rFonts w:ascii="DM Sans" w:hAnsi="DM Sans"/>
        </w:rPr>
      </w:pPr>
      <w:r w:rsidRPr="00094D9A">
        <w:rPr>
          <w:rFonts w:ascii="DM Sans" w:hAnsi="DM Sans"/>
        </w:rPr>
        <w:t>Advanced Microsoft Office skills, particularly Excel and PowerPoint</w:t>
      </w:r>
    </w:p>
    <w:p w14:paraId="18EC1E76" w14:textId="77777777" w:rsidR="00094D9A" w:rsidRPr="00094D9A" w:rsidRDefault="00094D9A" w:rsidP="00094D9A">
      <w:pPr>
        <w:pStyle w:val="ListParagraph"/>
        <w:numPr>
          <w:ilvl w:val="0"/>
          <w:numId w:val="10"/>
        </w:numPr>
        <w:rPr>
          <w:rFonts w:ascii="DM Sans" w:hAnsi="DM Sans"/>
        </w:rPr>
      </w:pPr>
      <w:r w:rsidRPr="00094D9A">
        <w:rPr>
          <w:rFonts w:ascii="DM Sans" w:hAnsi="DM Sans"/>
        </w:rPr>
        <w:t>Exceptional analytical, strategic thinking, and problem-solving abilities</w:t>
      </w:r>
    </w:p>
    <w:p w14:paraId="35595DA0" w14:textId="77777777" w:rsidR="00094D9A" w:rsidRPr="00094D9A" w:rsidRDefault="00094D9A" w:rsidP="00094D9A">
      <w:pPr>
        <w:pStyle w:val="ListParagraph"/>
        <w:numPr>
          <w:ilvl w:val="0"/>
          <w:numId w:val="10"/>
        </w:numPr>
        <w:rPr>
          <w:rFonts w:ascii="DM Sans" w:hAnsi="DM Sans"/>
        </w:rPr>
      </w:pPr>
      <w:r w:rsidRPr="00094D9A">
        <w:rPr>
          <w:rFonts w:ascii="DM Sans" w:hAnsi="DM Sans"/>
        </w:rPr>
        <w:t>Strong written and verbal communication skills with the ability to present complex information clearly</w:t>
      </w:r>
    </w:p>
    <w:p w14:paraId="406984EA" w14:textId="77777777" w:rsidR="00094D9A" w:rsidRPr="00094D9A" w:rsidRDefault="00094D9A" w:rsidP="00094D9A">
      <w:pPr>
        <w:pStyle w:val="ListParagraph"/>
        <w:numPr>
          <w:ilvl w:val="0"/>
          <w:numId w:val="10"/>
        </w:numPr>
        <w:rPr>
          <w:rFonts w:ascii="DM Sans" w:hAnsi="DM Sans"/>
        </w:rPr>
      </w:pPr>
      <w:r w:rsidRPr="00094D9A">
        <w:rPr>
          <w:rFonts w:ascii="DM Sans" w:hAnsi="DM Sans"/>
        </w:rPr>
        <w:t>High level of professionalism, discretion, confidentiality, and sound judgment</w:t>
      </w:r>
    </w:p>
    <w:p w14:paraId="6BC2B356" w14:textId="77777777" w:rsidR="00094D9A" w:rsidRPr="00094D9A" w:rsidRDefault="00094D9A" w:rsidP="00094D9A">
      <w:pPr>
        <w:pStyle w:val="ListParagraph"/>
        <w:numPr>
          <w:ilvl w:val="0"/>
          <w:numId w:val="10"/>
        </w:numPr>
        <w:rPr>
          <w:rFonts w:ascii="DM Sans" w:hAnsi="DM Sans"/>
        </w:rPr>
      </w:pPr>
      <w:r w:rsidRPr="00094D9A">
        <w:rPr>
          <w:rFonts w:ascii="DM Sans" w:hAnsi="DM Sans"/>
        </w:rPr>
        <w:lastRenderedPageBreak/>
        <w:t>Ability to lead projects, build relationships, and work effectively in a fast-paced environment</w:t>
      </w:r>
    </w:p>
    <w:p w14:paraId="5DD23CE8" w14:textId="0AA15EE8" w:rsidR="00474CEB" w:rsidRPr="000560F5" w:rsidRDefault="00474CEB" w:rsidP="00094D9A">
      <w:pPr>
        <w:rPr>
          <w:rFonts w:ascii="DM Sans" w:hAnsi="DM Sans"/>
          <w:b/>
          <w:bCs/>
          <w:color w:val="E23026"/>
        </w:rPr>
      </w:pPr>
      <w:r w:rsidRPr="000560F5">
        <w:rPr>
          <w:rFonts w:ascii="DM Sans" w:hAnsi="DM Sans"/>
          <w:b/>
          <w:bCs/>
          <w:color w:val="E23026"/>
        </w:rPr>
        <w:t>About Us</w:t>
      </w:r>
    </w:p>
    <w:p w14:paraId="657781F2" w14:textId="10885F9F" w:rsidR="00474CEB" w:rsidRPr="00426B93" w:rsidRDefault="00474CEB" w:rsidP="00474CEB">
      <w:pPr>
        <w:rPr>
          <w:rFonts w:ascii="DM Sans" w:hAnsi="DM Sans"/>
        </w:rPr>
      </w:pPr>
      <w:r w:rsidRPr="00426B93">
        <w:rPr>
          <w:rFonts w:ascii="DM Sans" w:hAnsi="DM Sans"/>
        </w:rPr>
        <w:t>SNG drives economic development and long</w:t>
      </w:r>
      <w:r w:rsidRPr="00426B93">
        <w:rPr>
          <w:rFonts w:ascii="Cambria Math" w:hAnsi="Cambria Math" w:cs="Cambria Math"/>
        </w:rPr>
        <w:t>‑</w:t>
      </w:r>
      <w:r w:rsidRPr="00426B93">
        <w:rPr>
          <w:rFonts w:ascii="DM Sans" w:hAnsi="DM Sans"/>
        </w:rPr>
        <w:t>term prosperity for the Six Nations community while upholding the cultural values and integrity of our people.</w:t>
      </w:r>
    </w:p>
    <w:p w14:paraId="6D884B71" w14:textId="43CE797D" w:rsidR="00474CEB" w:rsidRDefault="00474CEB" w:rsidP="00474CEB">
      <w:pPr>
        <w:rPr>
          <w:rFonts w:ascii="DM Sans" w:hAnsi="DM Sans"/>
        </w:rPr>
      </w:pPr>
      <w:r w:rsidRPr="00426B93">
        <w:rPr>
          <w:rFonts w:ascii="DM Sans" w:hAnsi="DM Sans"/>
        </w:rPr>
        <w:t>We are committed to a respectful, inclusive, and accessible workplace. Accommodations are available throughout the recruitment process.</w:t>
      </w:r>
    </w:p>
    <w:p w14:paraId="7E15EAFF" w14:textId="1A2F4D0B" w:rsidR="000560F5" w:rsidRPr="000560F5" w:rsidRDefault="000560F5" w:rsidP="000560F5">
      <w:pPr>
        <w:rPr>
          <w:rFonts w:ascii="DM Sans" w:hAnsi="DM Sans"/>
          <w:b/>
          <w:bCs/>
          <w:color w:val="EE0000"/>
          <w:lang w:val="en-US"/>
        </w:rPr>
      </w:pPr>
      <w:r w:rsidRPr="000560F5">
        <w:rPr>
          <w:rFonts w:ascii="DM Sans" w:hAnsi="DM Sans"/>
          <w:b/>
          <w:bCs/>
          <w:color w:val="EE0000"/>
          <w:lang w:val="en-US"/>
        </w:rPr>
        <w:t>Accommodations</w:t>
      </w:r>
    </w:p>
    <w:p w14:paraId="44EC663C" w14:textId="4E5DFA57" w:rsidR="000560F5" w:rsidRPr="000560F5" w:rsidRDefault="000560F5" w:rsidP="00474CEB">
      <w:pPr>
        <w:rPr>
          <w:rFonts w:ascii="DM Sans" w:hAnsi="DM Sans"/>
          <w:lang w:val="en-US"/>
        </w:rPr>
      </w:pPr>
      <w:r w:rsidRPr="000560F5">
        <w:rPr>
          <w:rFonts w:ascii="DM Sans" w:hAnsi="DM Sans"/>
          <w:lang w:val="en-US"/>
        </w:rPr>
        <w:t xml:space="preserve">At Six Nations </w:t>
      </w:r>
      <w:r>
        <w:rPr>
          <w:rFonts w:ascii="DM Sans" w:hAnsi="DM Sans"/>
          <w:lang w:val="en-US"/>
        </w:rPr>
        <w:t>Group</w:t>
      </w:r>
      <w:r w:rsidRPr="000560F5">
        <w:rPr>
          <w:rFonts w:ascii="DM Sans" w:hAnsi="DM Sans"/>
          <w:lang w:val="en-US"/>
        </w:rPr>
        <w:t>, we are committed to diversity and inclusion as we continue and expand our efforts to become a more inclusive, safe, and respectful workplace. Human Resources will accommodate any needs under the Ontario </w:t>
      </w:r>
      <w:r w:rsidRPr="000560F5">
        <w:rPr>
          <w:rFonts w:ascii="DM Sans" w:hAnsi="DM Sans"/>
          <w:i/>
          <w:iCs/>
          <w:lang w:val="en-US"/>
        </w:rPr>
        <w:t>Human Rights Code</w:t>
      </w:r>
      <w:r w:rsidRPr="000560F5">
        <w:rPr>
          <w:rFonts w:ascii="DM Sans" w:hAnsi="DM Sans"/>
          <w:lang w:val="en-US"/>
        </w:rPr>
        <w:t> (OHRC) and the </w:t>
      </w:r>
      <w:r w:rsidRPr="000560F5">
        <w:rPr>
          <w:rFonts w:ascii="DM Sans" w:hAnsi="DM Sans"/>
          <w:i/>
          <w:iCs/>
          <w:lang w:val="en-US"/>
        </w:rPr>
        <w:t>Accessibility for Ontarians with Disabilities Act</w:t>
      </w:r>
      <w:r w:rsidRPr="000560F5">
        <w:rPr>
          <w:rFonts w:ascii="DM Sans" w:hAnsi="DM Sans"/>
          <w:lang w:val="en-US"/>
        </w:rPr>
        <w:t> (AODA). Recruitment processes will be modified to remove barriers to accommodate those with disabilities, as may be requested and/or required by law.  If you require accommodation during any phase of the recruitment and selection process, please reach out to Human Resources at </w:t>
      </w:r>
      <w:hyperlink r:id="rId5" w:history="1">
        <w:r w:rsidRPr="00CD7156">
          <w:rPr>
            <w:rStyle w:val="Hyperlink"/>
            <w:rFonts w:ascii="DM Sans" w:hAnsi="DM Sans"/>
            <w:lang w:val="en-US"/>
          </w:rPr>
          <w:t>hrdept@sixnationsgroup.ca</w:t>
        </w:r>
      </w:hyperlink>
      <w:r>
        <w:rPr>
          <w:rFonts w:ascii="DM Sans" w:hAnsi="DM Sans"/>
          <w:lang w:val="en-US"/>
        </w:rPr>
        <w:t>.</w:t>
      </w:r>
    </w:p>
    <w:p w14:paraId="20C326B0" w14:textId="77777777" w:rsidR="00474CEB" w:rsidRPr="00426B93" w:rsidRDefault="00474CEB" w:rsidP="00474CEB">
      <w:pPr>
        <w:rPr>
          <w:rFonts w:ascii="DM Sans" w:hAnsi="DM Sans"/>
          <w:b/>
          <w:bCs/>
          <w:color w:val="E23026"/>
        </w:rPr>
      </w:pPr>
      <w:r w:rsidRPr="00426B93">
        <w:rPr>
          <w:rFonts w:ascii="DM Sans" w:hAnsi="DM Sans"/>
          <w:b/>
          <w:bCs/>
          <w:color w:val="E23026"/>
        </w:rPr>
        <w:t>Apply Today</w:t>
      </w:r>
    </w:p>
    <w:p w14:paraId="6B962B87" w14:textId="77777777" w:rsidR="00B814DC" w:rsidRDefault="00B814DC" w:rsidP="00474CEB">
      <w:pPr>
        <w:rPr>
          <w:rFonts w:ascii="DM Sans" w:hAnsi="DM Sans"/>
        </w:rPr>
      </w:pPr>
      <w:r w:rsidRPr="00B814DC">
        <w:rPr>
          <w:rFonts w:ascii="DM Sans" w:hAnsi="DM Sans"/>
        </w:rPr>
        <w:t>If you're a strategic leader with a passion for renewable energy, economic development, and building partnerships that create lasting community impact, we'd love to hear from you.</w:t>
      </w:r>
    </w:p>
    <w:p w14:paraId="75ED413A" w14:textId="13C0EECF" w:rsidR="00F24931" w:rsidRPr="00426B93" w:rsidRDefault="00474CEB" w:rsidP="00474CEB">
      <w:pPr>
        <w:rPr>
          <w:rFonts w:ascii="DM Sans" w:hAnsi="DM Sans"/>
        </w:rPr>
      </w:pPr>
      <w:r w:rsidRPr="00426B93">
        <w:rPr>
          <w:rFonts w:ascii="DM Sans" w:hAnsi="DM Sans"/>
        </w:rPr>
        <w:t>All applicants will receive follow</w:t>
      </w:r>
      <w:r w:rsidRPr="00426B93">
        <w:rPr>
          <w:rFonts w:ascii="Cambria Math" w:hAnsi="Cambria Math" w:cs="Cambria Math"/>
        </w:rPr>
        <w:t>‑</w:t>
      </w:r>
      <w:r w:rsidRPr="00426B93">
        <w:rPr>
          <w:rFonts w:ascii="DM Sans" w:hAnsi="DM Sans"/>
        </w:rPr>
        <w:t>up communication regarding their application status.</w:t>
      </w:r>
    </w:p>
    <w:sectPr w:rsidR="00F24931" w:rsidRPr="00426B93" w:rsidSect="004E016A">
      <w:pgSz w:w="12240" w:h="15840"/>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E67A5"/>
    <w:multiLevelType w:val="hybridMultilevel"/>
    <w:tmpl w:val="DA48A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29A29FC"/>
    <w:multiLevelType w:val="hybridMultilevel"/>
    <w:tmpl w:val="BB54F7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592A7A"/>
    <w:multiLevelType w:val="hybridMultilevel"/>
    <w:tmpl w:val="875C79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8382E25"/>
    <w:multiLevelType w:val="hybridMultilevel"/>
    <w:tmpl w:val="046CD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91E024B"/>
    <w:multiLevelType w:val="hybridMultilevel"/>
    <w:tmpl w:val="2A6014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66253A6"/>
    <w:multiLevelType w:val="hybridMultilevel"/>
    <w:tmpl w:val="AB3C9B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7733C1B"/>
    <w:multiLevelType w:val="hybridMultilevel"/>
    <w:tmpl w:val="1FF202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C300C40"/>
    <w:multiLevelType w:val="hybridMultilevel"/>
    <w:tmpl w:val="2C2CE8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FD85082"/>
    <w:multiLevelType w:val="hybridMultilevel"/>
    <w:tmpl w:val="7D3A96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9F148A9"/>
    <w:multiLevelType w:val="hybridMultilevel"/>
    <w:tmpl w:val="9970F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93273252">
    <w:abstractNumId w:val="7"/>
  </w:num>
  <w:num w:numId="2" w16cid:durableId="421267170">
    <w:abstractNumId w:val="4"/>
  </w:num>
  <w:num w:numId="3" w16cid:durableId="531578802">
    <w:abstractNumId w:val="6"/>
  </w:num>
  <w:num w:numId="4" w16cid:durableId="1746994680">
    <w:abstractNumId w:val="1"/>
  </w:num>
  <w:num w:numId="5" w16cid:durableId="1756854391">
    <w:abstractNumId w:val="8"/>
  </w:num>
  <w:num w:numId="6" w16cid:durableId="1765615488">
    <w:abstractNumId w:val="2"/>
  </w:num>
  <w:num w:numId="7" w16cid:durableId="791292848">
    <w:abstractNumId w:val="5"/>
  </w:num>
  <w:num w:numId="8" w16cid:durableId="114637798">
    <w:abstractNumId w:val="0"/>
  </w:num>
  <w:num w:numId="9" w16cid:durableId="1091462876">
    <w:abstractNumId w:val="9"/>
  </w:num>
  <w:num w:numId="10" w16cid:durableId="2018800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EB"/>
    <w:rsid w:val="000560F5"/>
    <w:rsid w:val="00094D9A"/>
    <w:rsid w:val="00133A40"/>
    <w:rsid w:val="00296AD9"/>
    <w:rsid w:val="003606A5"/>
    <w:rsid w:val="00426B93"/>
    <w:rsid w:val="00453E54"/>
    <w:rsid w:val="00474CEB"/>
    <w:rsid w:val="004E016A"/>
    <w:rsid w:val="00572CAA"/>
    <w:rsid w:val="006D7384"/>
    <w:rsid w:val="006F54EF"/>
    <w:rsid w:val="0078699C"/>
    <w:rsid w:val="008F218C"/>
    <w:rsid w:val="0091380A"/>
    <w:rsid w:val="00B41395"/>
    <w:rsid w:val="00B814DC"/>
    <w:rsid w:val="00CC5490"/>
    <w:rsid w:val="00CC7A7D"/>
    <w:rsid w:val="00DB46A7"/>
    <w:rsid w:val="00E86212"/>
    <w:rsid w:val="00EC4E12"/>
    <w:rsid w:val="00F249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7387"/>
  <w15:chartTrackingRefBased/>
  <w15:docId w15:val="{AAE13347-BB2D-4B71-9ECC-8D374B41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CEB"/>
    <w:rPr>
      <w:rFonts w:eastAsiaTheme="majorEastAsia" w:cstheme="majorBidi"/>
      <w:color w:val="272727" w:themeColor="text1" w:themeTint="D8"/>
    </w:rPr>
  </w:style>
  <w:style w:type="paragraph" w:styleId="Title">
    <w:name w:val="Title"/>
    <w:basedOn w:val="Normal"/>
    <w:next w:val="Normal"/>
    <w:link w:val="TitleChar"/>
    <w:uiPriority w:val="10"/>
    <w:qFormat/>
    <w:rsid w:val="00474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CEB"/>
    <w:pPr>
      <w:spacing w:before="160"/>
      <w:jc w:val="center"/>
    </w:pPr>
    <w:rPr>
      <w:i/>
      <w:iCs/>
      <w:color w:val="404040" w:themeColor="text1" w:themeTint="BF"/>
    </w:rPr>
  </w:style>
  <w:style w:type="character" w:customStyle="1" w:styleId="QuoteChar">
    <w:name w:val="Quote Char"/>
    <w:basedOn w:val="DefaultParagraphFont"/>
    <w:link w:val="Quote"/>
    <w:uiPriority w:val="29"/>
    <w:rsid w:val="00474CEB"/>
    <w:rPr>
      <w:i/>
      <w:iCs/>
      <w:color w:val="404040" w:themeColor="text1" w:themeTint="BF"/>
    </w:rPr>
  </w:style>
  <w:style w:type="paragraph" w:styleId="ListParagraph">
    <w:name w:val="List Paragraph"/>
    <w:basedOn w:val="Normal"/>
    <w:uiPriority w:val="34"/>
    <w:qFormat/>
    <w:rsid w:val="00474CEB"/>
    <w:pPr>
      <w:ind w:left="720"/>
      <w:contextualSpacing/>
    </w:pPr>
  </w:style>
  <w:style w:type="character" w:styleId="IntenseEmphasis">
    <w:name w:val="Intense Emphasis"/>
    <w:basedOn w:val="DefaultParagraphFont"/>
    <w:uiPriority w:val="21"/>
    <w:qFormat/>
    <w:rsid w:val="00474CEB"/>
    <w:rPr>
      <w:i/>
      <w:iCs/>
      <w:color w:val="0F4761" w:themeColor="accent1" w:themeShade="BF"/>
    </w:rPr>
  </w:style>
  <w:style w:type="paragraph" w:styleId="IntenseQuote">
    <w:name w:val="Intense Quote"/>
    <w:basedOn w:val="Normal"/>
    <w:next w:val="Normal"/>
    <w:link w:val="IntenseQuoteChar"/>
    <w:uiPriority w:val="30"/>
    <w:qFormat/>
    <w:rsid w:val="00474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CEB"/>
    <w:rPr>
      <w:i/>
      <w:iCs/>
      <w:color w:val="0F4761" w:themeColor="accent1" w:themeShade="BF"/>
    </w:rPr>
  </w:style>
  <w:style w:type="character" w:styleId="IntenseReference">
    <w:name w:val="Intense Reference"/>
    <w:basedOn w:val="DefaultParagraphFont"/>
    <w:uiPriority w:val="32"/>
    <w:qFormat/>
    <w:rsid w:val="00474CEB"/>
    <w:rPr>
      <w:b/>
      <w:bCs/>
      <w:smallCaps/>
      <w:color w:val="0F4761" w:themeColor="accent1" w:themeShade="BF"/>
      <w:spacing w:val="5"/>
    </w:rPr>
  </w:style>
  <w:style w:type="character" w:styleId="Hyperlink">
    <w:name w:val="Hyperlink"/>
    <w:basedOn w:val="DefaultParagraphFont"/>
    <w:uiPriority w:val="99"/>
    <w:unhideWhenUsed/>
    <w:rsid w:val="000560F5"/>
    <w:rPr>
      <w:color w:val="467886" w:themeColor="hyperlink"/>
      <w:u w:val="single"/>
    </w:rPr>
  </w:style>
  <w:style w:type="character" w:styleId="UnresolvedMention">
    <w:name w:val="Unresolved Mention"/>
    <w:basedOn w:val="DefaultParagraphFont"/>
    <w:uiPriority w:val="99"/>
    <w:semiHidden/>
    <w:unhideWhenUsed/>
    <w:rsid w:val="00056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dept@sixnationsgroup.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Bomberry</dc:creator>
  <cp:keywords/>
  <dc:description/>
  <cp:lastModifiedBy>Taylor Bomberry</cp:lastModifiedBy>
  <cp:revision>9</cp:revision>
  <dcterms:created xsi:type="dcterms:W3CDTF">2026-03-13T15:21:00Z</dcterms:created>
  <dcterms:modified xsi:type="dcterms:W3CDTF">2026-07-03T17:58:00Z</dcterms:modified>
</cp:coreProperties>
</file>