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3C99" w14:textId="77777777" w:rsidR="00C3131A" w:rsidRPr="00377AAB" w:rsidRDefault="00C3131A" w:rsidP="00095AD2">
      <w:pPr>
        <w:pStyle w:val="Default"/>
        <w:rPr>
          <w:rFonts w:ascii="Calibri" w:hAnsi="Calibri" w:cs="Calibri"/>
          <w:b/>
        </w:rPr>
      </w:pPr>
    </w:p>
    <w:p w14:paraId="2AF4C8D4" w14:textId="77777777" w:rsidR="00A208AA" w:rsidRPr="00173EDE" w:rsidRDefault="00A208AA" w:rsidP="00A208AA">
      <w:pPr>
        <w:jc w:val="center"/>
        <w:rPr>
          <w:rFonts w:ascii="Georgia" w:hAnsi="Georgia" w:cs="Arial"/>
          <w:sz w:val="32"/>
          <w:szCs w:val="32"/>
        </w:rPr>
      </w:pPr>
      <w:r w:rsidRPr="00173EDE">
        <w:rPr>
          <w:rFonts w:ascii="Georgia" w:hAnsi="Georgia" w:cs="Arial"/>
          <w:sz w:val="32"/>
          <w:szCs w:val="32"/>
        </w:rPr>
        <w:t>Job Description</w:t>
      </w:r>
    </w:p>
    <w:p w14:paraId="0BC9455C" w14:textId="77777777" w:rsidR="00A208AA" w:rsidRPr="00A51435" w:rsidRDefault="00A208AA" w:rsidP="00A208AA">
      <w:pPr>
        <w:rPr>
          <w:rFonts w:ascii="Georgia" w:hAnsi="Georgia" w:cs="Arial"/>
          <w:sz w:val="20"/>
        </w:rPr>
      </w:pPr>
      <w:r w:rsidRPr="00A51435">
        <w:rPr>
          <w:rFonts w:ascii="Georgia" w:hAnsi="Georgia"/>
          <w:noProof/>
          <w:sz w:val="20"/>
          <w:szCs w:val="20"/>
          <w:lang w:eastAsia="en-CA"/>
        </w:rPr>
        <mc:AlternateContent>
          <mc:Choice Requires="wps">
            <w:drawing>
              <wp:anchor distT="0" distB="0" distL="114300" distR="114300" simplePos="0" relativeHeight="251661312" behindDoc="0" locked="0" layoutInCell="1" allowOverlap="1" wp14:anchorId="6CC8FFA6" wp14:editId="76047E55">
                <wp:simplePos x="0" y="0"/>
                <wp:positionH relativeFrom="column">
                  <wp:posOffset>352425</wp:posOffset>
                </wp:positionH>
                <wp:positionV relativeFrom="paragraph">
                  <wp:posOffset>-804545</wp:posOffset>
                </wp:positionV>
                <wp:extent cx="104775" cy="45085"/>
                <wp:effectExtent l="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8DFAE" w14:textId="77777777" w:rsidR="00A208AA" w:rsidRDefault="00A208AA" w:rsidP="00A208AA">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8FFA6" id="_x0000_t202" coordsize="21600,21600" o:spt="202" path="m,l,21600r21600,l21600,xe">
                <v:stroke joinstyle="miter"/>
                <v:path gradientshapeok="t" o:connecttype="rect"/>
              </v:shapetype>
              <v:shape id="Text Box 7" o:spid="_x0000_s1026" type="#_x0000_t202" style="position:absolute;margin-left:27.75pt;margin-top:-63.35pt;width:8.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" stroked="f">
                <v:textbox>
                  <w:txbxContent>
                    <w:p w14:paraId="12C8DFAE" w14:textId="77777777" w:rsidR="00A208AA" w:rsidRDefault="00A208AA" w:rsidP="00A208AA">
                      <w:pPr>
                        <w:jc w:val="right"/>
                        <w:rPr>
                          <w:rFonts w:ascii="Verdana" w:hAnsi="Verdana"/>
                          <w:sz w:val="20"/>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29"/>
      </w:tblGrid>
      <w:tr w:rsidR="00A208AA" w:rsidRPr="00A51435" w14:paraId="390171D3" w14:textId="77777777" w:rsidTr="009A75D0">
        <w:trPr>
          <w:trHeight w:val="490"/>
        </w:trPr>
        <w:tc>
          <w:tcPr>
            <w:tcW w:w="1727" w:type="dxa"/>
            <w:vAlign w:val="center"/>
          </w:tcPr>
          <w:p w14:paraId="437693D1" w14:textId="77777777" w:rsidR="00A208AA" w:rsidRPr="00A51435" w:rsidRDefault="00A208AA" w:rsidP="009A75D0">
            <w:pPr>
              <w:rPr>
                <w:rFonts w:ascii="Georgia" w:hAnsi="Georgia" w:cs="Arial"/>
                <w:sz w:val="20"/>
              </w:rPr>
            </w:pPr>
            <w:r>
              <w:rPr>
                <w:rFonts w:ascii="Georgia" w:hAnsi="Georgia" w:cs="Arial"/>
                <w:b/>
                <w:sz w:val="20"/>
              </w:rPr>
              <w:t>J</w:t>
            </w:r>
            <w:r w:rsidRPr="00A51435">
              <w:rPr>
                <w:rFonts w:ascii="Georgia" w:hAnsi="Georgia" w:cs="Arial"/>
                <w:b/>
                <w:sz w:val="20"/>
              </w:rPr>
              <w:t>ob title</w:t>
            </w:r>
          </w:p>
        </w:tc>
        <w:tc>
          <w:tcPr>
            <w:tcW w:w="7129" w:type="dxa"/>
            <w:vAlign w:val="center"/>
          </w:tcPr>
          <w:p w14:paraId="37119803" w14:textId="5C8EA19C" w:rsidR="00A208AA" w:rsidRPr="00A51435" w:rsidRDefault="00A208AA" w:rsidP="009A75D0">
            <w:pPr>
              <w:rPr>
                <w:rFonts w:ascii="Georgia" w:hAnsi="Georgia" w:cs="Arial"/>
                <w:i/>
                <w:sz w:val="20"/>
              </w:rPr>
            </w:pPr>
            <w:r>
              <w:rPr>
                <w:rFonts w:ascii="Georgia" w:hAnsi="Georgia" w:cs="Arial"/>
                <w:i/>
                <w:sz w:val="20"/>
              </w:rPr>
              <w:t>Manager of Visitor Experience and Education</w:t>
            </w:r>
          </w:p>
        </w:tc>
      </w:tr>
      <w:tr w:rsidR="00A208AA" w:rsidRPr="00A51435" w14:paraId="1234E08C" w14:textId="77777777" w:rsidTr="009A75D0">
        <w:trPr>
          <w:trHeight w:val="490"/>
        </w:trPr>
        <w:tc>
          <w:tcPr>
            <w:tcW w:w="1727" w:type="dxa"/>
            <w:vAlign w:val="center"/>
          </w:tcPr>
          <w:p w14:paraId="0778711D" w14:textId="77777777" w:rsidR="00A208AA" w:rsidRPr="00A51435" w:rsidRDefault="00A208AA" w:rsidP="009A75D0">
            <w:pPr>
              <w:rPr>
                <w:rFonts w:ascii="Georgia" w:hAnsi="Georgia" w:cs="Arial"/>
                <w:sz w:val="20"/>
              </w:rPr>
            </w:pPr>
            <w:r w:rsidRPr="00A51435">
              <w:rPr>
                <w:rFonts w:ascii="Georgia" w:hAnsi="Georgia" w:cs="Arial"/>
                <w:b/>
                <w:sz w:val="20"/>
              </w:rPr>
              <w:t>Reports to</w:t>
            </w:r>
          </w:p>
        </w:tc>
        <w:tc>
          <w:tcPr>
            <w:tcW w:w="7129" w:type="dxa"/>
            <w:vAlign w:val="center"/>
          </w:tcPr>
          <w:p w14:paraId="329827A0" w14:textId="77777777" w:rsidR="00A208AA" w:rsidRPr="00A51435" w:rsidRDefault="00A208AA" w:rsidP="009A75D0">
            <w:pPr>
              <w:rPr>
                <w:rFonts w:ascii="Georgia" w:hAnsi="Georgia" w:cs="Arial"/>
                <w:i/>
                <w:sz w:val="20"/>
              </w:rPr>
            </w:pPr>
            <w:r>
              <w:rPr>
                <w:rFonts w:ascii="Georgia" w:hAnsi="Georgia" w:cs="Arial"/>
                <w:i/>
                <w:sz w:val="20"/>
              </w:rPr>
              <w:t xml:space="preserve">Artistic and Programming Director </w:t>
            </w:r>
          </w:p>
        </w:tc>
      </w:tr>
    </w:tbl>
    <w:p w14:paraId="11970FE9" w14:textId="77777777" w:rsidR="00A208AA" w:rsidRPr="00A51435" w:rsidRDefault="00A208AA" w:rsidP="00A208AA">
      <w:pPr>
        <w:rPr>
          <w:rFonts w:ascii="Georgia" w:hAnsi="Georgia" w:cs="Arial"/>
          <w:sz w:val="20"/>
        </w:rPr>
      </w:pPr>
    </w:p>
    <w:p w14:paraId="6B4A2832" w14:textId="77777777" w:rsidR="00A208AA" w:rsidRPr="00A51435" w:rsidRDefault="00A208AA" w:rsidP="00A208AA">
      <w:pPr>
        <w:shd w:val="clear" w:color="auto" w:fill="E0E0E0"/>
        <w:rPr>
          <w:rFonts w:ascii="Georgia" w:hAnsi="Georgia" w:cs="Arial"/>
          <w:b/>
          <w:sz w:val="20"/>
        </w:rPr>
      </w:pPr>
      <w:r w:rsidRPr="00A51435">
        <w:rPr>
          <w:rFonts w:ascii="Georgia" w:hAnsi="Georgia" w:cs="Arial"/>
          <w:b/>
          <w:sz w:val="20"/>
        </w:rPr>
        <w:t>Job purpose</w:t>
      </w:r>
    </w:p>
    <w:p w14:paraId="16F4FC1B" w14:textId="77777777" w:rsidR="00A208AA" w:rsidRPr="00A51435" w:rsidRDefault="00A208AA" w:rsidP="00A208AA">
      <w:pPr>
        <w:rPr>
          <w:rFonts w:ascii="Georgia" w:hAnsi="Georgia" w:cs="Arial"/>
          <w:sz w:val="20"/>
        </w:rPr>
      </w:pPr>
    </w:p>
    <w:p w14:paraId="4F7847B0" w14:textId="268B9D45" w:rsidR="00A208AA" w:rsidRPr="00663043" w:rsidRDefault="00A208AA" w:rsidP="00A208AA">
      <w:pPr>
        <w:rPr>
          <w:rFonts w:ascii="Georgia" w:hAnsi="Georgia" w:cs="Arial"/>
          <w:sz w:val="20"/>
          <w:szCs w:val="20"/>
        </w:rPr>
      </w:pPr>
      <w:r w:rsidRPr="00D21FDF">
        <w:rPr>
          <w:rFonts w:ascii="Georgia" w:hAnsi="Georgia" w:cs="Arial"/>
          <w:sz w:val="20"/>
          <w:szCs w:val="20"/>
        </w:rPr>
        <w:t xml:space="preserve">Reporting to the </w:t>
      </w:r>
      <w:r>
        <w:rPr>
          <w:rFonts w:ascii="Georgia" w:hAnsi="Georgia" w:cs="Arial"/>
          <w:sz w:val="20"/>
          <w:szCs w:val="20"/>
        </w:rPr>
        <w:t>Artistic and Programming Director</w:t>
      </w:r>
      <w:r w:rsidRPr="00D21FDF">
        <w:rPr>
          <w:rFonts w:ascii="Georgia" w:hAnsi="Georgia" w:cs="Arial"/>
          <w:sz w:val="20"/>
          <w:szCs w:val="20"/>
        </w:rPr>
        <w:t xml:space="preserve">, the </w:t>
      </w:r>
      <w:r w:rsidRPr="0066153D">
        <w:rPr>
          <w:rFonts w:ascii="Georgia" w:hAnsi="Georgia" w:cs="Arial"/>
          <w:i/>
          <w:sz w:val="20"/>
          <w:szCs w:val="20"/>
        </w:rPr>
        <w:t>Manager of Visitor Experience and Education</w:t>
      </w:r>
      <w:r>
        <w:rPr>
          <w:rFonts w:ascii="Georgia" w:hAnsi="Georgia" w:cs="Arial"/>
          <w:sz w:val="20"/>
          <w:szCs w:val="20"/>
        </w:rPr>
        <w:t xml:space="preserve"> will implement the Woodland Cultural Centre’s objective </w:t>
      </w:r>
      <w:r w:rsidRPr="00E950B6">
        <w:rPr>
          <w:rFonts w:ascii="Georgia" w:hAnsi="Georgia" w:cs="Arial"/>
          <w:sz w:val="20"/>
          <w:szCs w:val="20"/>
        </w:rPr>
        <w:t>to move towards e</w:t>
      </w:r>
      <w:r>
        <w:rPr>
          <w:rFonts w:ascii="Georgia" w:hAnsi="Georgia" w:cs="Arial"/>
          <w:sz w:val="20"/>
          <w:szCs w:val="20"/>
        </w:rPr>
        <w:t>xperiential</w:t>
      </w:r>
      <w:r w:rsidRPr="00E950B6">
        <w:rPr>
          <w:rFonts w:ascii="Georgia" w:hAnsi="Georgia" w:cs="Arial"/>
          <w:sz w:val="20"/>
          <w:szCs w:val="20"/>
        </w:rPr>
        <w:t xml:space="preserve"> programming that makes a personal connection with </w:t>
      </w:r>
      <w:r>
        <w:rPr>
          <w:rFonts w:ascii="Georgia" w:hAnsi="Georgia" w:cs="Arial"/>
          <w:sz w:val="20"/>
          <w:szCs w:val="20"/>
        </w:rPr>
        <w:t>visitors</w:t>
      </w:r>
      <w:r w:rsidRPr="00E950B6">
        <w:rPr>
          <w:rFonts w:ascii="Georgia" w:hAnsi="Georgia" w:cs="Arial"/>
          <w:sz w:val="20"/>
          <w:szCs w:val="20"/>
        </w:rPr>
        <w:t xml:space="preserve"> and advances understanding of, and respect for, Indigenous cultures, languages, histories, rights and </w:t>
      </w:r>
      <w:r>
        <w:rPr>
          <w:rFonts w:ascii="Georgia" w:hAnsi="Georgia" w:cs="Arial"/>
          <w:sz w:val="20"/>
          <w:szCs w:val="20"/>
        </w:rPr>
        <w:t xml:space="preserve">perspectives. </w:t>
      </w:r>
      <w:r w:rsidRPr="00E950B6">
        <w:rPr>
          <w:rFonts w:ascii="Georgia" w:hAnsi="Georgia" w:cs="Arial"/>
          <w:sz w:val="20"/>
          <w:szCs w:val="20"/>
        </w:rPr>
        <w:t xml:space="preserve">The </w:t>
      </w:r>
      <w:r w:rsidRPr="0066153D">
        <w:rPr>
          <w:rFonts w:ascii="Georgia" w:hAnsi="Georgia" w:cs="Arial"/>
          <w:i/>
          <w:sz w:val="20"/>
          <w:szCs w:val="20"/>
        </w:rPr>
        <w:t>Manager of Visitor Experience and Education</w:t>
      </w:r>
      <w:r w:rsidRPr="00E950B6">
        <w:rPr>
          <w:rFonts w:ascii="Georgia" w:hAnsi="Georgia" w:cs="Arial"/>
          <w:sz w:val="20"/>
          <w:szCs w:val="20"/>
        </w:rPr>
        <w:t xml:space="preserve"> will lead a team of hands-on </w:t>
      </w:r>
      <w:r>
        <w:rPr>
          <w:rFonts w:ascii="Georgia" w:hAnsi="Georgia" w:cs="Arial"/>
          <w:sz w:val="20"/>
          <w:szCs w:val="20"/>
        </w:rPr>
        <w:t>cultural interpreters and visitor experience staff</w:t>
      </w:r>
      <w:r w:rsidRPr="00E950B6">
        <w:rPr>
          <w:rFonts w:ascii="Georgia" w:hAnsi="Georgia" w:cs="Arial"/>
          <w:sz w:val="20"/>
          <w:szCs w:val="20"/>
        </w:rPr>
        <w:t xml:space="preserve"> to create exceptional and engaging experiences – online, in-person and in asynchronous </w:t>
      </w:r>
      <w:r>
        <w:rPr>
          <w:rFonts w:ascii="Georgia" w:hAnsi="Georgia" w:cs="Arial"/>
          <w:sz w:val="20"/>
          <w:szCs w:val="20"/>
        </w:rPr>
        <w:t>programs and tours</w:t>
      </w:r>
      <w:r w:rsidRPr="00E950B6">
        <w:rPr>
          <w:rFonts w:ascii="Georgia" w:hAnsi="Georgia" w:cs="Arial"/>
          <w:sz w:val="20"/>
          <w:szCs w:val="20"/>
        </w:rPr>
        <w:t>. Working closely with the</w:t>
      </w:r>
      <w:r>
        <w:rPr>
          <w:rFonts w:ascii="Georgia" w:hAnsi="Georgia" w:cs="Arial"/>
          <w:sz w:val="20"/>
          <w:szCs w:val="20"/>
        </w:rPr>
        <w:t xml:space="preserve"> Artistic and Programming Director</w:t>
      </w:r>
      <w:r w:rsidRPr="00E950B6">
        <w:rPr>
          <w:rFonts w:ascii="Georgia" w:hAnsi="Georgia" w:cs="Arial"/>
          <w:sz w:val="20"/>
          <w:szCs w:val="20"/>
        </w:rPr>
        <w:t xml:space="preserve"> the </w:t>
      </w:r>
      <w:r w:rsidRPr="0066153D">
        <w:rPr>
          <w:rFonts w:ascii="Georgia" w:hAnsi="Georgia" w:cs="Arial"/>
          <w:i/>
          <w:sz w:val="20"/>
          <w:szCs w:val="20"/>
        </w:rPr>
        <w:t>Manager of Visitor Experience and Education</w:t>
      </w:r>
      <w:r w:rsidRPr="00E950B6">
        <w:rPr>
          <w:rFonts w:ascii="Georgia" w:hAnsi="Georgia" w:cs="Arial"/>
          <w:sz w:val="20"/>
          <w:szCs w:val="20"/>
        </w:rPr>
        <w:t xml:space="preserve"> will help to guide </w:t>
      </w:r>
      <w:r>
        <w:rPr>
          <w:rFonts w:ascii="Georgia" w:hAnsi="Georgia" w:cs="Arial"/>
          <w:sz w:val="20"/>
          <w:szCs w:val="20"/>
        </w:rPr>
        <w:t>Woodland’s</w:t>
      </w:r>
      <w:r w:rsidRPr="00E950B6">
        <w:rPr>
          <w:rFonts w:ascii="Georgia" w:hAnsi="Georgia" w:cs="Arial"/>
          <w:sz w:val="20"/>
          <w:szCs w:val="20"/>
        </w:rPr>
        <w:t xml:space="preserve"> learning</w:t>
      </w:r>
      <w:r>
        <w:rPr>
          <w:rFonts w:ascii="Georgia" w:hAnsi="Georgia" w:cs="Arial"/>
          <w:sz w:val="20"/>
          <w:szCs w:val="20"/>
        </w:rPr>
        <w:t xml:space="preserve"> and experience</w:t>
      </w:r>
      <w:r w:rsidRPr="00E950B6">
        <w:rPr>
          <w:rFonts w:ascii="Georgia" w:hAnsi="Georgia" w:cs="Arial"/>
          <w:sz w:val="20"/>
          <w:szCs w:val="20"/>
        </w:rPr>
        <w:t xml:space="preserve"> strategy, and operationalize that strategy through </w:t>
      </w:r>
      <w:r>
        <w:rPr>
          <w:rFonts w:ascii="Georgia" w:hAnsi="Georgia" w:cs="Arial"/>
          <w:sz w:val="20"/>
          <w:szCs w:val="20"/>
        </w:rPr>
        <w:t>visitor</w:t>
      </w:r>
      <w:r w:rsidRPr="00E950B6">
        <w:rPr>
          <w:rFonts w:ascii="Georgia" w:hAnsi="Georgia" w:cs="Arial"/>
          <w:sz w:val="20"/>
          <w:szCs w:val="20"/>
        </w:rPr>
        <w:t xml:space="preserve"> engagement</w:t>
      </w:r>
      <w:r w:rsidRPr="00663043">
        <w:rPr>
          <w:rFonts w:ascii="Georgia" w:hAnsi="Georgia" w:cs="Arial"/>
          <w:sz w:val="20"/>
          <w:szCs w:val="20"/>
        </w:rPr>
        <w:t xml:space="preserve">.  The </w:t>
      </w:r>
      <w:r>
        <w:rPr>
          <w:rFonts w:ascii="Georgia" w:hAnsi="Georgia" w:cs="Arial"/>
          <w:sz w:val="20"/>
          <w:szCs w:val="20"/>
        </w:rPr>
        <w:t>Manager of Visitor Experience and Education</w:t>
      </w:r>
      <w:r w:rsidRPr="00663043">
        <w:rPr>
          <w:rFonts w:ascii="Georgia" w:hAnsi="Georgia" w:cs="Arial"/>
          <w:sz w:val="20"/>
          <w:szCs w:val="20"/>
        </w:rPr>
        <w:t xml:space="preserve"> will work within the policies and procedures established by the Woodland Cultural Centre.</w:t>
      </w:r>
    </w:p>
    <w:p w14:paraId="54630766" w14:textId="77777777" w:rsidR="00A208AA" w:rsidRPr="00B03198" w:rsidRDefault="00A208AA" w:rsidP="00A208AA">
      <w:pPr>
        <w:rPr>
          <w:rFonts w:ascii="Georgia" w:hAnsi="Georgia" w:cs="Arial"/>
          <w:sz w:val="20"/>
        </w:rPr>
      </w:pPr>
    </w:p>
    <w:p w14:paraId="761FB36F" w14:textId="77777777" w:rsidR="00A208AA" w:rsidRPr="00A51435" w:rsidRDefault="00A208AA" w:rsidP="00A208AA">
      <w:pPr>
        <w:rPr>
          <w:rFonts w:ascii="Georgia" w:hAnsi="Georgia" w:cs="Arial"/>
          <w:sz w:val="20"/>
        </w:rPr>
      </w:pPr>
    </w:p>
    <w:p w14:paraId="3933B24B" w14:textId="77777777" w:rsidR="00A208AA" w:rsidRPr="00A51435" w:rsidRDefault="00A208AA" w:rsidP="00A208AA">
      <w:pPr>
        <w:shd w:val="clear" w:color="auto" w:fill="E0E0E0"/>
        <w:rPr>
          <w:rFonts w:ascii="Georgia" w:hAnsi="Georgia" w:cs="Arial"/>
          <w:b/>
          <w:sz w:val="20"/>
        </w:rPr>
      </w:pPr>
      <w:r w:rsidRPr="00A51435">
        <w:rPr>
          <w:rFonts w:ascii="Georgia" w:hAnsi="Georgia" w:cs="Arial"/>
          <w:b/>
          <w:sz w:val="20"/>
        </w:rPr>
        <w:t>Duties and responsibilities</w:t>
      </w:r>
    </w:p>
    <w:p w14:paraId="0F4BC296" w14:textId="77777777" w:rsidR="00A208AA" w:rsidRPr="00A51435" w:rsidRDefault="00A208AA" w:rsidP="00A208AA">
      <w:pPr>
        <w:rPr>
          <w:rFonts w:ascii="Georgia" w:hAnsi="Georgia" w:cs="Arial"/>
          <w:sz w:val="20"/>
        </w:rPr>
      </w:pPr>
    </w:p>
    <w:p w14:paraId="021E6EC5" w14:textId="1ED6C180" w:rsidR="00A208AA" w:rsidRPr="00A208AA" w:rsidRDefault="00A208AA" w:rsidP="00A208AA">
      <w:pPr>
        <w:numPr>
          <w:ilvl w:val="0"/>
          <w:numId w:val="12"/>
        </w:numPr>
        <w:rPr>
          <w:rFonts w:ascii="Georgia" w:hAnsi="Georgia" w:cs="Arial"/>
          <w:sz w:val="20"/>
        </w:rPr>
      </w:pPr>
      <w:r w:rsidRPr="00A208AA">
        <w:rPr>
          <w:rFonts w:ascii="Georgia" w:hAnsi="Georgia" w:cs="Arial"/>
          <w:sz w:val="20"/>
        </w:rPr>
        <w:t xml:space="preserve">Champions a progressive visitor experience and a welcoming environment for diverse audiences to enhance opportunities to engage with </w:t>
      </w:r>
      <w:r>
        <w:rPr>
          <w:rFonts w:ascii="Georgia" w:hAnsi="Georgia" w:cs="Arial"/>
          <w:sz w:val="20"/>
        </w:rPr>
        <w:t xml:space="preserve">Indigenous culture </w:t>
      </w:r>
      <w:r w:rsidRPr="00A208AA">
        <w:rPr>
          <w:rFonts w:ascii="Georgia" w:hAnsi="Georgia" w:cs="Arial"/>
          <w:sz w:val="20"/>
        </w:rPr>
        <w:t>in meaningful ways.</w:t>
      </w:r>
    </w:p>
    <w:p w14:paraId="700F9504" w14:textId="77777777" w:rsidR="00A208AA" w:rsidRPr="00A208AA" w:rsidRDefault="00A208AA" w:rsidP="00A208AA">
      <w:pPr>
        <w:numPr>
          <w:ilvl w:val="0"/>
          <w:numId w:val="12"/>
        </w:numPr>
        <w:rPr>
          <w:rFonts w:ascii="Georgia" w:hAnsi="Georgia" w:cs="Arial"/>
          <w:sz w:val="20"/>
        </w:rPr>
      </w:pPr>
      <w:r w:rsidRPr="00A208AA">
        <w:rPr>
          <w:rFonts w:ascii="Georgia" w:hAnsi="Georgia" w:cs="Arial"/>
          <w:sz w:val="20"/>
        </w:rPr>
        <w:t>Works to ensure visitor satisfaction and optimal visitor experience.</w:t>
      </w:r>
    </w:p>
    <w:p w14:paraId="175526E5" w14:textId="0DDEB8E1" w:rsidR="00A208AA" w:rsidRPr="00EE2917" w:rsidRDefault="00A208AA" w:rsidP="00A208AA">
      <w:pPr>
        <w:numPr>
          <w:ilvl w:val="0"/>
          <w:numId w:val="12"/>
        </w:numPr>
        <w:rPr>
          <w:rFonts w:ascii="Georgia" w:hAnsi="Georgia" w:cs="Arial"/>
          <w:sz w:val="20"/>
        </w:rPr>
      </w:pPr>
      <w:r w:rsidRPr="00EE2917">
        <w:rPr>
          <w:rFonts w:ascii="Georgia" w:hAnsi="Georgia" w:cs="Arial"/>
          <w:sz w:val="20"/>
        </w:rPr>
        <w:t>Coordinates all aspects of front of house operations by maintaining, reviewing, and enhancing procedures and ensuring that these protocols are followed in daily operations</w:t>
      </w:r>
      <w:r w:rsidR="00EE2917" w:rsidRPr="00EE2917">
        <w:rPr>
          <w:rFonts w:ascii="Georgia" w:hAnsi="Georgia" w:cs="Arial"/>
          <w:sz w:val="20"/>
        </w:rPr>
        <w:t>.</w:t>
      </w:r>
    </w:p>
    <w:p w14:paraId="38C1D298" w14:textId="12176DAA" w:rsidR="00A208AA" w:rsidRPr="00A208AA" w:rsidRDefault="00A208AA" w:rsidP="00A208AA">
      <w:pPr>
        <w:numPr>
          <w:ilvl w:val="0"/>
          <w:numId w:val="12"/>
        </w:numPr>
        <w:rPr>
          <w:rFonts w:ascii="Georgia" w:hAnsi="Georgia" w:cs="Arial"/>
          <w:sz w:val="20"/>
        </w:rPr>
      </w:pPr>
      <w:r w:rsidRPr="00A208AA">
        <w:rPr>
          <w:rFonts w:ascii="Georgia" w:hAnsi="Georgia" w:cs="Arial"/>
          <w:sz w:val="20"/>
        </w:rPr>
        <w:t xml:space="preserve">Monitors incident reports, security issues and exhibition equipment with </w:t>
      </w:r>
      <w:r>
        <w:rPr>
          <w:rFonts w:ascii="Georgia" w:hAnsi="Georgia" w:cs="Arial"/>
          <w:sz w:val="20"/>
        </w:rPr>
        <w:t>the Artistic and Programming Director and Collections</w:t>
      </w:r>
      <w:r w:rsidRPr="00A208AA">
        <w:rPr>
          <w:rFonts w:ascii="Georgia" w:hAnsi="Georgia" w:cs="Arial"/>
          <w:sz w:val="20"/>
        </w:rPr>
        <w:t xml:space="preserve"> Registrar.</w:t>
      </w:r>
    </w:p>
    <w:p w14:paraId="7EB8DBEB" w14:textId="74BB4E37" w:rsidR="00A208AA" w:rsidRPr="00A208AA" w:rsidRDefault="00A208AA" w:rsidP="00A208AA">
      <w:pPr>
        <w:numPr>
          <w:ilvl w:val="0"/>
          <w:numId w:val="12"/>
        </w:numPr>
        <w:rPr>
          <w:rFonts w:ascii="Georgia" w:hAnsi="Georgia" w:cs="Arial"/>
          <w:sz w:val="20"/>
        </w:rPr>
      </w:pPr>
      <w:r w:rsidRPr="00A208AA">
        <w:rPr>
          <w:rFonts w:ascii="Georgia" w:hAnsi="Georgia" w:cs="Arial"/>
          <w:sz w:val="20"/>
        </w:rPr>
        <w:t>Updates</w:t>
      </w:r>
      <w:r w:rsidR="00B63876">
        <w:rPr>
          <w:rFonts w:ascii="Georgia" w:hAnsi="Georgia" w:cs="Arial"/>
          <w:sz w:val="20"/>
        </w:rPr>
        <w:t xml:space="preserve"> educational</w:t>
      </w:r>
      <w:r w:rsidRPr="00A208AA">
        <w:rPr>
          <w:rFonts w:ascii="Georgia" w:hAnsi="Georgia" w:cs="Arial"/>
          <w:sz w:val="20"/>
        </w:rPr>
        <w:t xml:space="preserve"> program and informational signage in consultation with </w:t>
      </w:r>
      <w:r w:rsidR="00B63876">
        <w:rPr>
          <w:rFonts w:ascii="Georgia" w:hAnsi="Georgia" w:cs="Arial"/>
          <w:sz w:val="20"/>
        </w:rPr>
        <w:t xml:space="preserve">Exhibitions, </w:t>
      </w:r>
      <w:r w:rsidRPr="00A208AA">
        <w:rPr>
          <w:rFonts w:ascii="Georgia" w:hAnsi="Georgia" w:cs="Arial"/>
          <w:sz w:val="20"/>
        </w:rPr>
        <w:t>Marketing &amp; Communications staff.</w:t>
      </w:r>
    </w:p>
    <w:p w14:paraId="0230A0BE" w14:textId="6C1C1ED7" w:rsidR="00A208AA" w:rsidRPr="00A208AA" w:rsidRDefault="00A208AA" w:rsidP="00A208AA">
      <w:pPr>
        <w:numPr>
          <w:ilvl w:val="0"/>
          <w:numId w:val="12"/>
        </w:numPr>
        <w:rPr>
          <w:rFonts w:ascii="Georgia" w:hAnsi="Georgia" w:cs="Arial"/>
          <w:sz w:val="20"/>
        </w:rPr>
      </w:pPr>
      <w:r w:rsidRPr="00A208AA">
        <w:rPr>
          <w:rFonts w:ascii="Georgia" w:hAnsi="Georgia" w:cs="Arial"/>
          <w:sz w:val="20"/>
        </w:rPr>
        <w:t xml:space="preserve">Recruits, hires, trains, schedules, coaches and evaluates </w:t>
      </w:r>
      <w:r>
        <w:rPr>
          <w:rFonts w:ascii="Georgia" w:hAnsi="Georgia" w:cs="Arial"/>
          <w:sz w:val="20"/>
          <w:szCs w:val="20"/>
        </w:rPr>
        <w:t>cultural interpreters</w:t>
      </w:r>
      <w:r w:rsidR="00B63876">
        <w:rPr>
          <w:rFonts w:ascii="Georgia" w:hAnsi="Georgia" w:cs="Arial"/>
          <w:sz w:val="20"/>
          <w:szCs w:val="20"/>
        </w:rPr>
        <w:t xml:space="preserve">, </w:t>
      </w:r>
      <w:r>
        <w:rPr>
          <w:rFonts w:ascii="Georgia" w:hAnsi="Georgia" w:cs="Arial"/>
          <w:sz w:val="20"/>
          <w:szCs w:val="20"/>
        </w:rPr>
        <w:t>visitor experience staff</w:t>
      </w:r>
      <w:r w:rsidR="00B63876">
        <w:rPr>
          <w:rFonts w:ascii="Georgia" w:hAnsi="Georgia" w:cs="Arial"/>
          <w:sz w:val="20"/>
          <w:szCs w:val="20"/>
        </w:rPr>
        <w:t xml:space="preserve"> and volunteers</w:t>
      </w:r>
      <w:r>
        <w:rPr>
          <w:rFonts w:ascii="Georgia" w:hAnsi="Georgia" w:cs="Arial"/>
          <w:sz w:val="20"/>
          <w:szCs w:val="20"/>
        </w:rPr>
        <w:t xml:space="preserve">. </w:t>
      </w:r>
      <w:r w:rsidRPr="00E950B6">
        <w:rPr>
          <w:rFonts w:ascii="Georgia" w:hAnsi="Georgia" w:cs="Arial"/>
          <w:sz w:val="20"/>
        </w:rPr>
        <w:t>Ensure compliance with</w:t>
      </w:r>
      <w:r>
        <w:rPr>
          <w:rFonts w:ascii="Georgia" w:hAnsi="Georgia" w:cs="Arial"/>
          <w:sz w:val="20"/>
        </w:rPr>
        <w:t xml:space="preserve"> Woodland</w:t>
      </w:r>
      <w:r w:rsidRPr="00E950B6">
        <w:rPr>
          <w:rFonts w:ascii="Georgia" w:hAnsi="Georgia" w:cs="Arial"/>
          <w:sz w:val="20"/>
        </w:rPr>
        <w:t xml:space="preserve"> policies and practices</w:t>
      </w:r>
      <w:r w:rsidR="00B63876">
        <w:rPr>
          <w:rFonts w:ascii="Georgia" w:hAnsi="Georgia" w:cs="Arial"/>
          <w:sz w:val="20"/>
        </w:rPr>
        <w:t>.</w:t>
      </w:r>
    </w:p>
    <w:p w14:paraId="6B1EDBAF" w14:textId="77777777" w:rsidR="00A208AA" w:rsidRPr="00A208AA" w:rsidRDefault="00A208AA" w:rsidP="00A208AA">
      <w:pPr>
        <w:numPr>
          <w:ilvl w:val="0"/>
          <w:numId w:val="12"/>
        </w:numPr>
        <w:rPr>
          <w:rFonts w:ascii="Georgia" w:hAnsi="Georgia" w:cs="Arial"/>
          <w:sz w:val="20"/>
        </w:rPr>
      </w:pPr>
      <w:r w:rsidRPr="00A208AA">
        <w:rPr>
          <w:rFonts w:ascii="Georgia" w:hAnsi="Georgia" w:cs="Arial"/>
          <w:sz w:val="20"/>
        </w:rPr>
        <w:t>Provides evening and weekend event support with check-in and other duties as needed.</w:t>
      </w:r>
    </w:p>
    <w:p w14:paraId="5A85EA82" w14:textId="32153F30" w:rsidR="00A208AA" w:rsidRDefault="00A208AA" w:rsidP="00A208AA">
      <w:pPr>
        <w:numPr>
          <w:ilvl w:val="0"/>
          <w:numId w:val="12"/>
        </w:numPr>
        <w:rPr>
          <w:rFonts w:ascii="Georgia" w:hAnsi="Georgia" w:cs="Arial"/>
          <w:sz w:val="20"/>
        </w:rPr>
      </w:pPr>
      <w:r>
        <w:rPr>
          <w:rFonts w:ascii="Georgia" w:hAnsi="Georgia" w:cs="Arial"/>
          <w:sz w:val="20"/>
        </w:rPr>
        <w:t xml:space="preserve">Supports the work of the Manager of Development and Retail Services to merchandise gift shop and support Visitor Services staff to use POS system and maintain inventory of stock. </w:t>
      </w:r>
    </w:p>
    <w:p w14:paraId="22F22403" w14:textId="77777777" w:rsidR="00A208AA" w:rsidRDefault="00A208AA" w:rsidP="00A208AA">
      <w:pPr>
        <w:numPr>
          <w:ilvl w:val="0"/>
          <w:numId w:val="12"/>
        </w:numPr>
        <w:rPr>
          <w:rFonts w:ascii="Georgia" w:hAnsi="Georgia" w:cs="Arial"/>
          <w:sz w:val="20"/>
        </w:rPr>
      </w:pPr>
      <w:r>
        <w:rPr>
          <w:rFonts w:ascii="Georgia" w:hAnsi="Georgia" w:cs="Arial"/>
          <w:sz w:val="20"/>
        </w:rPr>
        <w:t xml:space="preserve">Work </w:t>
      </w:r>
      <w:r w:rsidRPr="00E950B6">
        <w:rPr>
          <w:rFonts w:ascii="Georgia" w:hAnsi="Georgia" w:cs="Arial"/>
          <w:sz w:val="20"/>
        </w:rPr>
        <w:t xml:space="preserve">with </w:t>
      </w:r>
      <w:r>
        <w:rPr>
          <w:rFonts w:ascii="Georgia" w:hAnsi="Georgia" w:cs="Arial"/>
          <w:sz w:val="20"/>
        </w:rPr>
        <w:t>direct reports</w:t>
      </w:r>
      <w:r w:rsidRPr="00E950B6">
        <w:rPr>
          <w:rFonts w:ascii="Georgia" w:hAnsi="Georgia" w:cs="Arial"/>
          <w:sz w:val="20"/>
        </w:rPr>
        <w:t xml:space="preserve"> and leadership </w:t>
      </w:r>
      <w:r>
        <w:rPr>
          <w:rFonts w:ascii="Georgia" w:hAnsi="Georgia" w:cs="Arial"/>
          <w:sz w:val="20"/>
        </w:rPr>
        <w:t xml:space="preserve">team </w:t>
      </w:r>
      <w:r w:rsidRPr="00E950B6">
        <w:rPr>
          <w:rFonts w:ascii="Georgia" w:hAnsi="Georgia" w:cs="Arial"/>
          <w:sz w:val="20"/>
        </w:rPr>
        <w:t xml:space="preserve">to ensure that revenue and attendance targets are met. </w:t>
      </w:r>
    </w:p>
    <w:p w14:paraId="6F4BC1E5" w14:textId="77777777" w:rsidR="00A208AA" w:rsidRDefault="00A208AA" w:rsidP="00A208AA">
      <w:pPr>
        <w:numPr>
          <w:ilvl w:val="0"/>
          <w:numId w:val="12"/>
        </w:numPr>
        <w:rPr>
          <w:rFonts w:ascii="Georgia" w:hAnsi="Georgia" w:cs="Arial"/>
          <w:sz w:val="20"/>
        </w:rPr>
      </w:pPr>
      <w:r w:rsidRPr="00E950B6">
        <w:rPr>
          <w:rFonts w:ascii="Georgia" w:hAnsi="Georgia" w:cs="Arial"/>
          <w:sz w:val="20"/>
        </w:rPr>
        <w:t xml:space="preserve">Develop strategies and plans for virtual and in-person learning experiences for </w:t>
      </w:r>
      <w:r>
        <w:rPr>
          <w:rFonts w:ascii="Georgia" w:hAnsi="Georgia" w:cs="Arial"/>
          <w:sz w:val="20"/>
        </w:rPr>
        <w:t>visitors.</w:t>
      </w:r>
    </w:p>
    <w:p w14:paraId="40997516" w14:textId="485A719E" w:rsidR="00A208AA" w:rsidRPr="00A208AA" w:rsidRDefault="00A208AA" w:rsidP="00A208AA">
      <w:pPr>
        <w:numPr>
          <w:ilvl w:val="0"/>
          <w:numId w:val="12"/>
        </w:numPr>
        <w:rPr>
          <w:rFonts w:ascii="Georgia" w:hAnsi="Georgia" w:cs="Arial"/>
          <w:sz w:val="20"/>
        </w:rPr>
      </w:pPr>
      <w:r>
        <w:rPr>
          <w:rFonts w:ascii="Georgia" w:hAnsi="Georgia" w:cs="Arial"/>
          <w:sz w:val="20"/>
        </w:rPr>
        <w:t>L</w:t>
      </w:r>
      <w:r w:rsidRPr="00A208AA">
        <w:rPr>
          <w:rFonts w:ascii="Georgia" w:hAnsi="Georgia" w:cs="Arial"/>
          <w:sz w:val="20"/>
        </w:rPr>
        <w:t>ead the review of existing educational resources and the development of new learning assets in accordance with Woodland’s strategic plan objectives.</w:t>
      </w:r>
    </w:p>
    <w:p w14:paraId="5A2D9F0A" w14:textId="4485B384" w:rsidR="00A208AA" w:rsidRPr="00E950B6" w:rsidRDefault="00A208AA" w:rsidP="00A208AA">
      <w:pPr>
        <w:numPr>
          <w:ilvl w:val="0"/>
          <w:numId w:val="12"/>
        </w:numPr>
        <w:rPr>
          <w:rFonts w:ascii="Georgia" w:hAnsi="Georgia" w:cs="Arial"/>
          <w:sz w:val="20"/>
        </w:rPr>
      </w:pPr>
      <w:r w:rsidRPr="00E950B6">
        <w:rPr>
          <w:rFonts w:ascii="Georgia" w:hAnsi="Georgia" w:cs="Arial"/>
          <w:sz w:val="20"/>
        </w:rPr>
        <w:t xml:space="preserve">Work closely with various managers and managing directors of various teams to ensure that departmental activities are efficiently coordinated. Liaise with external departments, contractors, and consultants to ensure that </w:t>
      </w:r>
      <w:r w:rsidR="00EE2917">
        <w:rPr>
          <w:rFonts w:ascii="Georgia" w:hAnsi="Georgia" w:cs="Arial"/>
          <w:sz w:val="20"/>
        </w:rPr>
        <w:t>educational</w:t>
      </w:r>
      <w:r w:rsidRPr="00E950B6">
        <w:rPr>
          <w:rFonts w:ascii="Georgia" w:hAnsi="Georgia" w:cs="Arial"/>
          <w:sz w:val="20"/>
        </w:rPr>
        <w:t xml:space="preserve"> programs are properly supported.</w:t>
      </w:r>
    </w:p>
    <w:p w14:paraId="233B1881" w14:textId="77777777" w:rsidR="00A208AA" w:rsidRPr="00E950B6" w:rsidRDefault="00A208AA" w:rsidP="00A208AA">
      <w:pPr>
        <w:numPr>
          <w:ilvl w:val="0"/>
          <w:numId w:val="12"/>
        </w:numPr>
        <w:rPr>
          <w:rFonts w:ascii="Georgia" w:hAnsi="Georgia" w:cs="Arial"/>
          <w:sz w:val="20"/>
        </w:rPr>
      </w:pPr>
      <w:r w:rsidRPr="00E950B6">
        <w:rPr>
          <w:rFonts w:ascii="Georgia" w:hAnsi="Georgia" w:cs="Arial"/>
          <w:sz w:val="20"/>
        </w:rPr>
        <w:t xml:space="preserve">Develop </w:t>
      </w:r>
      <w:r>
        <w:rPr>
          <w:rFonts w:ascii="Georgia" w:hAnsi="Georgia" w:cs="Arial"/>
          <w:sz w:val="20"/>
        </w:rPr>
        <w:t>school</w:t>
      </w:r>
      <w:r w:rsidRPr="00E950B6">
        <w:rPr>
          <w:rFonts w:ascii="Georgia" w:hAnsi="Georgia" w:cs="Arial"/>
          <w:sz w:val="20"/>
        </w:rPr>
        <w:t xml:space="preserve"> offerings in keeping with provincial curriculum, working with stakeholders such as the Ministry of Education and Ontario School Boards. Ensure quality of delivery of education programs and appeal of programs to teachers, students and the general public. </w:t>
      </w:r>
    </w:p>
    <w:p w14:paraId="2D27C67C" w14:textId="6635A7DE" w:rsidR="00A208AA" w:rsidRPr="00E950B6" w:rsidRDefault="00A208AA" w:rsidP="00A208AA">
      <w:pPr>
        <w:numPr>
          <w:ilvl w:val="0"/>
          <w:numId w:val="12"/>
        </w:numPr>
        <w:rPr>
          <w:rFonts w:ascii="Georgia" w:hAnsi="Georgia" w:cs="Arial"/>
          <w:sz w:val="20"/>
        </w:rPr>
      </w:pPr>
      <w:r w:rsidRPr="00E950B6">
        <w:rPr>
          <w:rFonts w:ascii="Georgia" w:hAnsi="Georgia" w:cs="Arial"/>
          <w:sz w:val="20"/>
        </w:rPr>
        <w:t xml:space="preserve">Work with Marketing to effectively promote </w:t>
      </w:r>
      <w:r>
        <w:rPr>
          <w:rFonts w:ascii="Georgia" w:hAnsi="Georgia" w:cs="Arial"/>
          <w:sz w:val="20"/>
        </w:rPr>
        <w:t xml:space="preserve">the </w:t>
      </w:r>
      <w:r w:rsidR="00EE2917">
        <w:rPr>
          <w:rFonts w:ascii="Georgia" w:hAnsi="Georgia" w:cs="Arial"/>
          <w:sz w:val="20"/>
        </w:rPr>
        <w:t>E</w:t>
      </w:r>
      <w:r>
        <w:rPr>
          <w:rFonts w:ascii="Georgia" w:hAnsi="Georgia" w:cs="Arial"/>
          <w:sz w:val="20"/>
        </w:rPr>
        <w:t>ducation</w:t>
      </w:r>
      <w:r w:rsidR="00EE2917">
        <w:rPr>
          <w:rFonts w:ascii="Georgia" w:hAnsi="Georgia" w:cs="Arial"/>
          <w:sz w:val="20"/>
        </w:rPr>
        <w:t xml:space="preserve"> and Visitor Experience</w:t>
      </w:r>
      <w:r>
        <w:rPr>
          <w:rFonts w:ascii="Georgia" w:hAnsi="Georgia" w:cs="Arial"/>
          <w:sz w:val="20"/>
        </w:rPr>
        <w:t xml:space="preserve"> department</w:t>
      </w:r>
      <w:r w:rsidRPr="00E950B6">
        <w:rPr>
          <w:rFonts w:ascii="Georgia" w:hAnsi="Georgia" w:cs="Arial"/>
          <w:sz w:val="20"/>
        </w:rPr>
        <w:t>.</w:t>
      </w:r>
    </w:p>
    <w:p w14:paraId="69F650AC" w14:textId="77777777" w:rsidR="00A208AA" w:rsidRDefault="00A208AA" w:rsidP="00A208AA">
      <w:pPr>
        <w:numPr>
          <w:ilvl w:val="0"/>
          <w:numId w:val="12"/>
        </w:numPr>
        <w:rPr>
          <w:rFonts w:ascii="Georgia" w:hAnsi="Georgia" w:cs="Arial"/>
          <w:sz w:val="20"/>
        </w:rPr>
      </w:pPr>
      <w:r w:rsidRPr="00E950B6">
        <w:rPr>
          <w:rFonts w:ascii="Georgia" w:hAnsi="Georgia" w:cs="Arial"/>
          <w:sz w:val="20"/>
        </w:rPr>
        <w:t>Other related duties as assigned</w:t>
      </w:r>
    </w:p>
    <w:p w14:paraId="2981B738" w14:textId="77777777" w:rsidR="00A208AA" w:rsidRPr="00A51435" w:rsidRDefault="00A208AA" w:rsidP="00A208AA">
      <w:pPr>
        <w:ind w:left="720"/>
        <w:rPr>
          <w:rFonts w:ascii="Georgia" w:hAnsi="Georgia" w:cs="Arial"/>
          <w:sz w:val="20"/>
        </w:rPr>
      </w:pPr>
    </w:p>
    <w:p w14:paraId="705EA5EC" w14:textId="77777777" w:rsidR="00A208AA" w:rsidRPr="00A51435" w:rsidRDefault="00A208AA" w:rsidP="00A208AA">
      <w:pPr>
        <w:shd w:val="clear" w:color="auto" w:fill="E0E0E0"/>
        <w:rPr>
          <w:rFonts w:ascii="Georgia" w:hAnsi="Georgia" w:cs="Arial"/>
          <w:b/>
          <w:sz w:val="20"/>
        </w:rPr>
      </w:pPr>
      <w:r w:rsidRPr="00A51435">
        <w:rPr>
          <w:rFonts w:ascii="Georgia" w:hAnsi="Georgia" w:cs="Arial"/>
          <w:b/>
          <w:sz w:val="20"/>
        </w:rPr>
        <w:t>Qualifications</w:t>
      </w:r>
    </w:p>
    <w:p w14:paraId="7A1052FB" w14:textId="77777777" w:rsidR="00A208AA" w:rsidRPr="00A51435" w:rsidRDefault="00A208AA" w:rsidP="00A208AA">
      <w:pPr>
        <w:rPr>
          <w:rFonts w:ascii="Georgia" w:hAnsi="Georgia" w:cs="Arial"/>
          <w:sz w:val="20"/>
        </w:rPr>
      </w:pPr>
    </w:p>
    <w:p w14:paraId="5F4C57F3" w14:textId="30A7F06D" w:rsidR="00A208AA" w:rsidRDefault="00A208AA" w:rsidP="00A208AA">
      <w:pPr>
        <w:numPr>
          <w:ilvl w:val="0"/>
          <w:numId w:val="11"/>
        </w:numPr>
        <w:rPr>
          <w:rFonts w:ascii="Georgia" w:hAnsi="Georgia" w:cs="Arial"/>
          <w:sz w:val="20"/>
        </w:rPr>
      </w:pPr>
      <w:r w:rsidRPr="00530264">
        <w:rPr>
          <w:rFonts w:ascii="Georgia" w:hAnsi="Georgia" w:cs="Arial"/>
          <w:sz w:val="20"/>
        </w:rPr>
        <w:t xml:space="preserve">University degree in </w:t>
      </w:r>
      <w:r>
        <w:rPr>
          <w:rFonts w:ascii="Georgia" w:hAnsi="Georgia" w:cs="Arial"/>
          <w:sz w:val="20"/>
        </w:rPr>
        <w:t>Indigenous Studies, Education, Cultural Studies, Museum Studies</w:t>
      </w:r>
      <w:r w:rsidR="00A6314A">
        <w:rPr>
          <w:rFonts w:ascii="Georgia" w:hAnsi="Georgia" w:cs="Arial"/>
          <w:sz w:val="20"/>
        </w:rPr>
        <w:t xml:space="preserve">. </w:t>
      </w:r>
      <w:bookmarkStart w:id="0" w:name="_GoBack"/>
      <w:bookmarkEnd w:id="0"/>
      <w:r>
        <w:rPr>
          <w:rFonts w:ascii="Georgia" w:hAnsi="Georgia" w:cs="Arial"/>
          <w:sz w:val="20"/>
        </w:rPr>
        <w:t>An Ontario Teaching Certificate would be an asset.</w:t>
      </w:r>
    </w:p>
    <w:p w14:paraId="0ED6ED5B" w14:textId="439F38D5" w:rsidR="00A208AA" w:rsidRPr="00A73B48" w:rsidRDefault="00A208AA" w:rsidP="00A208AA">
      <w:pPr>
        <w:numPr>
          <w:ilvl w:val="0"/>
          <w:numId w:val="11"/>
        </w:numPr>
        <w:rPr>
          <w:rFonts w:ascii="Georgia" w:hAnsi="Georgia" w:cs="Arial"/>
          <w:sz w:val="20"/>
        </w:rPr>
      </w:pPr>
      <w:r w:rsidRPr="00A73B48">
        <w:rPr>
          <w:rFonts w:ascii="Georgia" w:hAnsi="Georgia" w:cs="Arial"/>
          <w:sz w:val="20"/>
        </w:rPr>
        <w:t>A minimum of two (2) years’ experience in managing hands-on or interactive learning experiences</w:t>
      </w:r>
      <w:r w:rsidR="00EE2917">
        <w:rPr>
          <w:rFonts w:ascii="Georgia" w:hAnsi="Georgia" w:cs="Arial"/>
          <w:sz w:val="20"/>
        </w:rPr>
        <w:t xml:space="preserve"> and visitor experience.</w:t>
      </w:r>
    </w:p>
    <w:p w14:paraId="665C7AFF"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A proven ability to manage programs or teams with a budget.</w:t>
      </w:r>
    </w:p>
    <w:p w14:paraId="04E778A9"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 xml:space="preserve">Experience in educational design for vulnerable learners a strong asset. </w:t>
      </w:r>
    </w:p>
    <w:p w14:paraId="3F0C8DB6"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Proven organizational, leadership, conflict management, and training skills.</w:t>
      </w:r>
    </w:p>
    <w:p w14:paraId="5FA5604C"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Demonstrated ability in revenue generation</w:t>
      </w:r>
      <w:r>
        <w:rPr>
          <w:rFonts w:ascii="Georgia" w:hAnsi="Georgia" w:cs="Arial"/>
          <w:sz w:val="20"/>
        </w:rPr>
        <w:t>.</w:t>
      </w:r>
    </w:p>
    <w:p w14:paraId="666C3400"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 xml:space="preserve">Proven skills in effective promotion of educational programming. </w:t>
      </w:r>
    </w:p>
    <w:p w14:paraId="6013CF85" w14:textId="77777777" w:rsidR="00A208AA" w:rsidRPr="00530264" w:rsidRDefault="00A208AA" w:rsidP="00A208AA">
      <w:pPr>
        <w:numPr>
          <w:ilvl w:val="0"/>
          <w:numId w:val="11"/>
        </w:numPr>
        <w:rPr>
          <w:rFonts w:ascii="Georgia" w:hAnsi="Georgia" w:cs="Arial"/>
          <w:sz w:val="20"/>
        </w:rPr>
      </w:pPr>
      <w:r w:rsidRPr="00530264">
        <w:rPr>
          <w:rFonts w:ascii="Georgia" w:hAnsi="Georgia" w:cs="Arial"/>
          <w:sz w:val="20"/>
        </w:rPr>
        <w:t xml:space="preserve">Effective oral communication and public relations skills with a strong client service orientation. </w:t>
      </w:r>
    </w:p>
    <w:p w14:paraId="730D1441" w14:textId="77777777" w:rsidR="00A208AA" w:rsidRPr="00663043" w:rsidRDefault="00A208AA" w:rsidP="00A208AA">
      <w:pPr>
        <w:numPr>
          <w:ilvl w:val="0"/>
          <w:numId w:val="11"/>
        </w:numPr>
        <w:rPr>
          <w:rFonts w:ascii="Georgia" w:hAnsi="Georgia" w:cs="Arial"/>
          <w:sz w:val="20"/>
        </w:rPr>
      </w:pPr>
      <w:r w:rsidRPr="00530264">
        <w:rPr>
          <w:rFonts w:ascii="Georgia" w:hAnsi="Georgia" w:cs="Arial"/>
          <w:sz w:val="20"/>
        </w:rPr>
        <w:t>Initiative, sound judgment and problem-solving skills.</w:t>
      </w:r>
    </w:p>
    <w:p w14:paraId="57CEF3E1" w14:textId="77777777" w:rsidR="00A208AA" w:rsidRDefault="00A208AA" w:rsidP="00A208AA">
      <w:pPr>
        <w:numPr>
          <w:ilvl w:val="0"/>
          <w:numId w:val="11"/>
        </w:numPr>
        <w:rPr>
          <w:rFonts w:ascii="Georgia" w:hAnsi="Georgia" w:cs="Arial"/>
          <w:sz w:val="20"/>
        </w:rPr>
      </w:pPr>
      <w:r w:rsidRPr="006D6DAB">
        <w:rPr>
          <w:rFonts w:ascii="Georgia" w:hAnsi="Georgia" w:cs="Arial"/>
          <w:sz w:val="20"/>
        </w:rPr>
        <w:t>Knowledge of Microsoft Office, iCloud, web-page, and social media applications.</w:t>
      </w:r>
    </w:p>
    <w:p w14:paraId="396ED8BA" w14:textId="77777777" w:rsidR="00A208AA" w:rsidRPr="006D6DAB" w:rsidRDefault="00A208AA" w:rsidP="00A208AA">
      <w:pPr>
        <w:numPr>
          <w:ilvl w:val="0"/>
          <w:numId w:val="11"/>
        </w:numPr>
        <w:rPr>
          <w:rFonts w:ascii="Georgia" w:hAnsi="Georgia" w:cs="Arial"/>
          <w:sz w:val="20"/>
        </w:rPr>
      </w:pPr>
      <w:r w:rsidRPr="006D6DAB">
        <w:rPr>
          <w:rFonts w:ascii="Georgia" w:hAnsi="Georgia" w:cs="Arial"/>
          <w:sz w:val="20"/>
        </w:rPr>
        <w:t>Must pass a police record check.</w:t>
      </w:r>
    </w:p>
    <w:p w14:paraId="6C7D372D" w14:textId="3375EAE8" w:rsidR="00A208AA" w:rsidRPr="00663043" w:rsidRDefault="00A208AA" w:rsidP="00A208AA">
      <w:pPr>
        <w:numPr>
          <w:ilvl w:val="0"/>
          <w:numId w:val="11"/>
        </w:numPr>
        <w:rPr>
          <w:rFonts w:ascii="Georgia" w:hAnsi="Georgia" w:cs="Arial"/>
          <w:sz w:val="20"/>
        </w:rPr>
      </w:pPr>
      <w:r>
        <w:rPr>
          <w:rFonts w:ascii="Georgia" w:hAnsi="Georgia" w:cs="Arial"/>
          <w:sz w:val="20"/>
        </w:rPr>
        <w:t>Have a valid driver’s license and reliable transportation and proof of insurance</w:t>
      </w:r>
      <w:r w:rsidR="00EE2917">
        <w:rPr>
          <w:rFonts w:ascii="Georgia" w:hAnsi="Georgia" w:cs="Arial"/>
          <w:sz w:val="20"/>
        </w:rPr>
        <w:t>.</w:t>
      </w:r>
    </w:p>
    <w:p w14:paraId="1ABAB0DC" w14:textId="77777777" w:rsidR="00A208AA" w:rsidRDefault="00A208AA" w:rsidP="00A208AA">
      <w:pPr>
        <w:ind w:left="720"/>
        <w:rPr>
          <w:rFonts w:ascii="Georgia" w:hAnsi="Georgia" w:cs="Arial"/>
          <w:sz w:val="20"/>
        </w:rPr>
      </w:pPr>
    </w:p>
    <w:p w14:paraId="071FB6FA" w14:textId="77777777" w:rsidR="00A208AA" w:rsidRPr="00A51435" w:rsidRDefault="00A208AA" w:rsidP="00A208AA">
      <w:pPr>
        <w:ind w:left="720"/>
        <w:rPr>
          <w:rFonts w:ascii="Georgia" w:hAnsi="Georgia" w:cs="Arial"/>
          <w:sz w:val="20"/>
        </w:rPr>
      </w:pPr>
    </w:p>
    <w:p w14:paraId="66BB3A22" w14:textId="77777777" w:rsidR="00A208AA" w:rsidRPr="00A51435" w:rsidRDefault="00A208AA" w:rsidP="00A208AA">
      <w:pPr>
        <w:shd w:val="clear" w:color="auto" w:fill="E0E0E0"/>
        <w:rPr>
          <w:rFonts w:ascii="Georgia" w:hAnsi="Georgia" w:cs="Arial"/>
          <w:sz w:val="20"/>
        </w:rPr>
      </w:pPr>
      <w:r w:rsidRPr="00A51435">
        <w:rPr>
          <w:rFonts w:ascii="Georgia" w:hAnsi="Georgia" w:cs="Arial"/>
          <w:b/>
          <w:sz w:val="20"/>
        </w:rPr>
        <w:t>Working conditions</w:t>
      </w:r>
    </w:p>
    <w:p w14:paraId="37B215BA" w14:textId="77777777" w:rsidR="00A208AA" w:rsidRPr="006D6DAB" w:rsidRDefault="00A208AA" w:rsidP="00A208AA">
      <w:pPr>
        <w:rPr>
          <w:rFonts w:ascii="Georgia" w:hAnsi="Georgia" w:cs="Arial"/>
          <w:sz w:val="20"/>
        </w:rPr>
      </w:pPr>
      <w:r w:rsidRPr="006D6DAB">
        <w:rPr>
          <w:rFonts w:ascii="Georgia" w:hAnsi="Georgia" w:cs="Arial"/>
          <w:sz w:val="20"/>
        </w:rPr>
        <w:t>•</w:t>
      </w:r>
      <w:r w:rsidRPr="006D6DAB">
        <w:rPr>
          <w:rFonts w:ascii="Georgia" w:hAnsi="Georgia" w:cs="Arial"/>
          <w:sz w:val="20"/>
        </w:rPr>
        <w:tab/>
        <w:t xml:space="preserve">This position requires </w:t>
      </w:r>
      <w:r>
        <w:rPr>
          <w:rFonts w:ascii="Georgia" w:hAnsi="Georgia" w:cs="Arial"/>
          <w:sz w:val="20"/>
        </w:rPr>
        <w:t>moderate</w:t>
      </w:r>
      <w:r w:rsidRPr="006D6DAB">
        <w:rPr>
          <w:rFonts w:ascii="Georgia" w:hAnsi="Georgia" w:cs="Arial"/>
          <w:sz w:val="20"/>
        </w:rPr>
        <w:t xml:space="preserve"> physical effort. </w:t>
      </w:r>
    </w:p>
    <w:p w14:paraId="45F83F36" w14:textId="77777777" w:rsidR="00A208AA" w:rsidRPr="006D6DAB" w:rsidRDefault="00A208AA" w:rsidP="00A208AA">
      <w:pPr>
        <w:rPr>
          <w:rFonts w:ascii="Georgia" w:hAnsi="Georgia" w:cs="Arial"/>
          <w:sz w:val="20"/>
        </w:rPr>
      </w:pPr>
      <w:r w:rsidRPr="006D6DAB">
        <w:rPr>
          <w:rFonts w:ascii="Georgia" w:hAnsi="Georgia" w:cs="Arial"/>
          <w:sz w:val="20"/>
        </w:rPr>
        <w:t>•</w:t>
      </w:r>
      <w:r w:rsidRPr="006D6DAB">
        <w:rPr>
          <w:rFonts w:ascii="Georgia" w:hAnsi="Georgia" w:cs="Arial"/>
          <w:sz w:val="20"/>
        </w:rPr>
        <w:tab/>
        <w:t xml:space="preserve">This position requires </w:t>
      </w:r>
      <w:r>
        <w:rPr>
          <w:rFonts w:ascii="Georgia" w:hAnsi="Georgia" w:cs="Arial"/>
          <w:sz w:val="20"/>
        </w:rPr>
        <w:t>moderate</w:t>
      </w:r>
      <w:r w:rsidRPr="006D6DAB">
        <w:rPr>
          <w:rFonts w:ascii="Georgia" w:hAnsi="Georgia" w:cs="Arial"/>
          <w:sz w:val="20"/>
        </w:rPr>
        <w:t xml:space="preserve"> visual/sensory effort. </w:t>
      </w:r>
    </w:p>
    <w:p w14:paraId="5F9DCEC3" w14:textId="77777777" w:rsidR="00A208AA" w:rsidRPr="006D6DAB" w:rsidRDefault="00A208AA" w:rsidP="00A208AA">
      <w:pPr>
        <w:rPr>
          <w:rFonts w:ascii="Georgia" w:hAnsi="Georgia" w:cs="Arial"/>
          <w:sz w:val="20"/>
        </w:rPr>
      </w:pPr>
      <w:r w:rsidRPr="006D6DAB">
        <w:rPr>
          <w:rFonts w:ascii="Georgia" w:hAnsi="Georgia" w:cs="Arial"/>
          <w:sz w:val="20"/>
        </w:rPr>
        <w:t>•</w:t>
      </w:r>
      <w:r w:rsidRPr="006D6DAB">
        <w:rPr>
          <w:rFonts w:ascii="Georgia" w:hAnsi="Georgia" w:cs="Arial"/>
          <w:sz w:val="20"/>
        </w:rPr>
        <w:tab/>
        <w:t>This position typically operates in a generally agreeable work environment.</w:t>
      </w:r>
    </w:p>
    <w:p w14:paraId="4411E801" w14:textId="77777777" w:rsidR="00A208AA" w:rsidRDefault="00A208AA" w:rsidP="00A208AA">
      <w:pPr>
        <w:rPr>
          <w:rFonts w:ascii="Georgia" w:hAnsi="Georgia" w:cs="Arial"/>
          <w:sz w:val="20"/>
        </w:rPr>
      </w:pPr>
      <w:r w:rsidRPr="006D6DAB">
        <w:rPr>
          <w:rFonts w:ascii="Georgia" w:hAnsi="Georgia" w:cs="Arial"/>
          <w:sz w:val="20"/>
        </w:rPr>
        <w:t>•</w:t>
      </w:r>
      <w:r w:rsidRPr="006D6DAB">
        <w:rPr>
          <w:rFonts w:ascii="Georgia" w:hAnsi="Georgia" w:cs="Arial"/>
          <w:sz w:val="20"/>
        </w:rPr>
        <w:tab/>
        <w:t>Mental Stress: There is regular deadline pressure from various sources.</w:t>
      </w:r>
    </w:p>
    <w:p w14:paraId="7DFE4E0B" w14:textId="77777777" w:rsidR="00A208AA" w:rsidRPr="00A51435" w:rsidRDefault="00A208AA" w:rsidP="00A208AA">
      <w:pPr>
        <w:rPr>
          <w:rFonts w:ascii="Georgia" w:hAnsi="Georgia" w:cs="Arial"/>
          <w:sz w:val="20"/>
        </w:rPr>
      </w:pPr>
    </w:p>
    <w:p w14:paraId="2004FA7A" w14:textId="77777777" w:rsidR="00A208AA" w:rsidRPr="005E0271" w:rsidRDefault="00A208AA" w:rsidP="00A208AA">
      <w:pPr>
        <w:shd w:val="clear" w:color="auto" w:fill="E0E0E0"/>
        <w:rPr>
          <w:rFonts w:ascii="Georgia" w:hAnsi="Georgia" w:cs="Arial"/>
          <w:b/>
          <w:sz w:val="20"/>
        </w:rPr>
      </w:pPr>
      <w:r w:rsidRPr="00A51435">
        <w:rPr>
          <w:rFonts w:ascii="Georgia" w:hAnsi="Georgia" w:cs="Arial"/>
          <w:b/>
          <w:sz w:val="20"/>
        </w:rPr>
        <w:t>Direct reports</w:t>
      </w:r>
    </w:p>
    <w:p w14:paraId="7A09E52C" w14:textId="77777777" w:rsidR="00A208AA" w:rsidRDefault="00A208AA" w:rsidP="00A208AA">
      <w:pPr>
        <w:pBdr>
          <w:bottom w:val="single" w:sz="12" w:space="1" w:color="auto"/>
        </w:pBdr>
        <w:rPr>
          <w:rFonts w:ascii="Georgia" w:hAnsi="Georgia" w:cs="Arial"/>
          <w:sz w:val="20"/>
        </w:rPr>
      </w:pPr>
    </w:p>
    <w:p w14:paraId="68A9B46E" w14:textId="77777777" w:rsidR="00A208AA" w:rsidRDefault="00A208AA" w:rsidP="00A208AA">
      <w:pPr>
        <w:pBdr>
          <w:bottom w:val="single" w:sz="12" w:space="1" w:color="auto"/>
        </w:pBdr>
        <w:rPr>
          <w:rFonts w:ascii="Georgia" w:hAnsi="Georgia" w:cs="Arial"/>
          <w:sz w:val="20"/>
        </w:rPr>
      </w:pPr>
      <w:r>
        <w:rPr>
          <w:rFonts w:ascii="Georgia" w:hAnsi="Georgia" w:cs="Arial"/>
          <w:sz w:val="20"/>
        </w:rPr>
        <w:t>Artistic and Programming Director</w:t>
      </w:r>
    </w:p>
    <w:p w14:paraId="517BCC15" w14:textId="77777777" w:rsidR="00A208AA" w:rsidRDefault="00A208AA" w:rsidP="00A208AA">
      <w:pPr>
        <w:pBdr>
          <w:bottom w:val="single" w:sz="12" w:space="1" w:color="auto"/>
        </w:pBdr>
        <w:rPr>
          <w:rFonts w:ascii="Georgia" w:hAnsi="Georgia" w:cs="Arial"/>
          <w:sz w:val="20"/>
        </w:rPr>
      </w:pPr>
    </w:p>
    <w:p w14:paraId="15511F98" w14:textId="77777777" w:rsidR="00A208AA" w:rsidRPr="00A51435" w:rsidRDefault="00A208AA" w:rsidP="00A208AA">
      <w:pPr>
        <w:rPr>
          <w:rFonts w:ascii="Georgia" w:hAnsi="Georgia" w:cs="Arial"/>
          <w:sz w:val="20"/>
        </w:rPr>
      </w:pPr>
    </w:p>
    <w:p w14:paraId="6435B527" w14:textId="77777777" w:rsidR="00A208AA" w:rsidRPr="00A51435" w:rsidRDefault="00A208AA" w:rsidP="00A208AA">
      <w:pPr>
        <w:rPr>
          <w:rFonts w:ascii="Georgia" w:hAnsi="Georg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772"/>
      </w:tblGrid>
      <w:tr w:rsidR="00A208AA" w:rsidRPr="00A51435" w14:paraId="5B29C2D2" w14:textId="77777777" w:rsidTr="009A75D0">
        <w:tc>
          <w:tcPr>
            <w:tcW w:w="2090" w:type="dxa"/>
          </w:tcPr>
          <w:p w14:paraId="7B737613" w14:textId="77777777" w:rsidR="00A208AA" w:rsidRPr="00A51435" w:rsidRDefault="00A208AA" w:rsidP="009A75D0">
            <w:pPr>
              <w:rPr>
                <w:rFonts w:ascii="Georgia" w:hAnsi="Georgia" w:cs="Arial"/>
                <w:b/>
                <w:sz w:val="20"/>
              </w:rPr>
            </w:pPr>
            <w:r w:rsidRPr="00A51435">
              <w:rPr>
                <w:rFonts w:ascii="Georgia" w:hAnsi="Georgia" w:cs="Arial"/>
                <w:b/>
                <w:sz w:val="20"/>
              </w:rPr>
              <w:t>Approved by:</w:t>
            </w:r>
          </w:p>
          <w:p w14:paraId="1785C019" w14:textId="77777777" w:rsidR="00A208AA" w:rsidRPr="00A51435" w:rsidRDefault="00A208AA" w:rsidP="009A75D0">
            <w:pPr>
              <w:rPr>
                <w:rFonts w:ascii="Georgia" w:hAnsi="Georgia" w:cs="Arial"/>
                <w:sz w:val="20"/>
              </w:rPr>
            </w:pPr>
          </w:p>
        </w:tc>
        <w:tc>
          <w:tcPr>
            <w:tcW w:w="6772" w:type="dxa"/>
          </w:tcPr>
          <w:p w14:paraId="0127490A" w14:textId="77777777" w:rsidR="00A208AA" w:rsidRPr="00A51435" w:rsidRDefault="00A208AA" w:rsidP="009A75D0">
            <w:pPr>
              <w:ind w:left="72"/>
              <w:rPr>
                <w:rFonts w:ascii="Georgia" w:hAnsi="Georgia" w:cs="Arial"/>
                <w:i/>
                <w:sz w:val="20"/>
              </w:rPr>
            </w:pPr>
            <w:r>
              <w:rPr>
                <w:rFonts w:ascii="Georgia" w:hAnsi="Georgia" w:cs="Arial"/>
                <w:i/>
                <w:sz w:val="20"/>
              </w:rPr>
              <w:t xml:space="preserve">Heather George, Executive Director </w:t>
            </w:r>
          </w:p>
        </w:tc>
      </w:tr>
      <w:tr w:rsidR="00A208AA" w:rsidRPr="00A51435" w14:paraId="1E404D6F" w14:textId="77777777" w:rsidTr="009A75D0">
        <w:tc>
          <w:tcPr>
            <w:tcW w:w="2090" w:type="dxa"/>
          </w:tcPr>
          <w:p w14:paraId="6C23E959" w14:textId="77777777" w:rsidR="00A208AA" w:rsidRPr="00A51435" w:rsidRDefault="00A208AA" w:rsidP="009A75D0">
            <w:pPr>
              <w:rPr>
                <w:rFonts w:ascii="Georgia" w:hAnsi="Georgia" w:cs="Arial"/>
                <w:sz w:val="20"/>
              </w:rPr>
            </w:pPr>
            <w:r w:rsidRPr="00A51435">
              <w:rPr>
                <w:rFonts w:ascii="Georgia" w:hAnsi="Georgia" w:cs="Arial"/>
                <w:b/>
                <w:sz w:val="20"/>
              </w:rPr>
              <w:t>Date approved:</w:t>
            </w:r>
          </w:p>
        </w:tc>
        <w:tc>
          <w:tcPr>
            <w:tcW w:w="6772" w:type="dxa"/>
          </w:tcPr>
          <w:p w14:paraId="38BBF8B0" w14:textId="77777777" w:rsidR="00A208AA" w:rsidRPr="00A51435" w:rsidRDefault="00A208AA" w:rsidP="009A75D0">
            <w:pPr>
              <w:ind w:left="72"/>
              <w:rPr>
                <w:rFonts w:ascii="Georgia" w:hAnsi="Georgia" w:cs="Arial"/>
                <w:i/>
                <w:sz w:val="20"/>
              </w:rPr>
            </w:pPr>
            <w:r>
              <w:rPr>
                <w:rFonts w:ascii="Georgia" w:hAnsi="Georgia" w:cs="Arial"/>
                <w:i/>
                <w:sz w:val="20"/>
              </w:rPr>
              <w:t>2025-05-02</w:t>
            </w:r>
          </w:p>
        </w:tc>
      </w:tr>
      <w:tr w:rsidR="00A208AA" w:rsidRPr="00A51435" w14:paraId="290D20BA" w14:textId="77777777" w:rsidTr="009A75D0">
        <w:tc>
          <w:tcPr>
            <w:tcW w:w="2090" w:type="dxa"/>
          </w:tcPr>
          <w:p w14:paraId="23E75878" w14:textId="77777777" w:rsidR="00A208AA" w:rsidRPr="00A51435" w:rsidRDefault="00A208AA" w:rsidP="009A75D0">
            <w:pPr>
              <w:rPr>
                <w:rFonts w:ascii="Georgia" w:hAnsi="Georgia" w:cs="Arial"/>
                <w:sz w:val="20"/>
              </w:rPr>
            </w:pPr>
            <w:r w:rsidRPr="00A51435">
              <w:rPr>
                <w:rFonts w:ascii="Georgia" w:hAnsi="Georgia" w:cs="Arial"/>
                <w:b/>
                <w:sz w:val="20"/>
              </w:rPr>
              <w:t>Reviewed:</w:t>
            </w:r>
          </w:p>
        </w:tc>
        <w:tc>
          <w:tcPr>
            <w:tcW w:w="6772" w:type="dxa"/>
          </w:tcPr>
          <w:p w14:paraId="7D39AF75" w14:textId="77777777" w:rsidR="00A208AA" w:rsidRPr="00A51435" w:rsidRDefault="00A208AA" w:rsidP="009A75D0">
            <w:pPr>
              <w:ind w:left="72"/>
              <w:rPr>
                <w:rFonts w:ascii="Georgia" w:hAnsi="Georgia" w:cs="Arial"/>
                <w:i/>
                <w:sz w:val="20"/>
              </w:rPr>
            </w:pPr>
          </w:p>
        </w:tc>
      </w:tr>
    </w:tbl>
    <w:p w14:paraId="4E734AFC" w14:textId="38109052" w:rsidR="00420F7A" w:rsidRDefault="00420F7A" w:rsidP="00A208AA">
      <w:pPr>
        <w:pStyle w:val="Default"/>
        <w:rPr>
          <w:rFonts w:ascii="Calibri" w:hAnsi="Calibri" w:cs="Calibri"/>
          <w:b/>
        </w:rPr>
      </w:pPr>
    </w:p>
    <w:p w14:paraId="6E7D6D68" w14:textId="5CDB23E5" w:rsidR="00420F7A" w:rsidRDefault="00420F7A" w:rsidP="00377AAB">
      <w:pPr>
        <w:pStyle w:val="Default"/>
        <w:jc w:val="center"/>
        <w:rPr>
          <w:rFonts w:ascii="Calibri" w:hAnsi="Calibri" w:cs="Calibri"/>
          <w:b/>
        </w:rPr>
      </w:pPr>
    </w:p>
    <w:p w14:paraId="5DFCDE6F" w14:textId="48EE24C9" w:rsidR="00420F7A" w:rsidRDefault="00420F7A" w:rsidP="00377AAB">
      <w:pPr>
        <w:pStyle w:val="Default"/>
        <w:jc w:val="center"/>
        <w:rPr>
          <w:rFonts w:ascii="Calibri" w:hAnsi="Calibri" w:cs="Calibri"/>
          <w:b/>
        </w:rPr>
      </w:pPr>
    </w:p>
    <w:p w14:paraId="6191AD84" w14:textId="44AEBC61" w:rsidR="00420F7A" w:rsidRDefault="00420F7A" w:rsidP="00377AAB">
      <w:pPr>
        <w:pStyle w:val="Default"/>
        <w:jc w:val="center"/>
        <w:rPr>
          <w:rFonts w:ascii="Calibri" w:hAnsi="Calibri" w:cs="Calibri"/>
          <w:b/>
        </w:rPr>
      </w:pPr>
    </w:p>
    <w:p w14:paraId="7E7D9D8A" w14:textId="3411C233" w:rsidR="00B41C4C" w:rsidRDefault="00B41C4C" w:rsidP="00377AAB">
      <w:pPr>
        <w:pStyle w:val="Default"/>
        <w:jc w:val="center"/>
        <w:rPr>
          <w:rFonts w:ascii="Calibri" w:hAnsi="Calibri" w:cs="Calibri"/>
          <w:b/>
        </w:rPr>
      </w:pPr>
    </w:p>
    <w:p w14:paraId="2853FD2A" w14:textId="3923F78B" w:rsidR="00B41C4C" w:rsidRDefault="00B41C4C" w:rsidP="00377AAB">
      <w:pPr>
        <w:pStyle w:val="Default"/>
        <w:jc w:val="center"/>
        <w:rPr>
          <w:rFonts w:ascii="Calibri" w:hAnsi="Calibri" w:cs="Calibri"/>
          <w:b/>
        </w:rPr>
      </w:pPr>
    </w:p>
    <w:p w14:paraId="33DC6DAF" w14:textId="2A68926A" w:rsidR="00B41C4C" w:rsidRDefault="00B41C4C" w:rsidP="00377AAB">
      <w:pPr>
        <w:pStyle w:val="Default"/>
        <w:jc w:val="center"/>
        <w:rPr>
          <w:rFonts w:ascii="Calibri" w:hAnsi="Calibri" w:cs="Calibri"/>
          <w:b/>
        </w:rPr>
      </w:pPr>
    </w:p>
    <w:p w14:paraId="08C5BD0F" w14:textId="24F2A60B" w:rsidR="00B41C4C" w:rsidRDefault="00B41C4C" w:rsidP="00377AAB">
      <w:pPr>
        <w:pStyle w:val="Default"/>
        <w:jc w:val="center"/>
        <w:rPr>
          <w:rFonts w:ascii="Calibri" w:hAnsi="Calibri" w:cs="Calibri"/>
          <w:b/>
        </w:rPr>
      </w:pPr>
    </w:p>
    <w:p w14:paraId="0BD8B350" w14:textId="1363CA33" w:rsidR="00B41C4C" w:rsidRDefault="00B41C4C" w:rsidP="00377AAB">
      <w:pPr>
        <w:pStyle w:val="Default"/>
        <w:jc w:val="center"/>
        <w:rPr>
          <w:rFonts w:ascii="Calibri" w:hAnsi="Calibri" w:cs="Calibri"/>
          <w:b/>
        </w:rPr>
      </w:pPr>
    </w:p>
    <w:p w14:paraId="7650BA99" w14:textId="12138901" w:rsidR="00B41C4C" w:rsidRDefault="00B41C4C" w:rsidP="00377AAB">
      <w:pPr>
        <w:pStyle w:val="Default"/>
        <w:jc w:val="center"/>
        <w:rPr>
          <w:rFonts w:ascii="Calibri" w:hAnsi="Calibri" w:cs="Calibri"/>
          <w:b/>
        </w:rPr>
      </w:pPr>
    </w:p>
    <w:p w14:paraId="127BA3F0" w14:textId="2C4CE6FC" w:rsidR="00B41C4C" w:rsidRDefault="00B41C4C" w:rsidP="00377AAB">
      <w:pPr>
        <w:pStyle w:val="Default"/>
        <w:jc w:val="center"/>
        <w:rPr>
          <w:rFonts w:ascii="Calibri" w:hAnsi="Calibri" w:cs="Calibri"/>
          <w:b/>
        </w:rPr>
      </w:pPr>
    </w:p>
    <w:p w14:paraId="1D461F40" w14:textId="26299B97" w:rsidR="00B41C4C" w:rsidRDefault="00B41C4C" w:rsidP="00377AAB">
      <w:pPr>
        <w:pStyle w:val="Default"/>
        <w:jc w:val="center"/>
        <w:rPr>
          <w:rFonts w:ascii="Calibri" w:hAnsi="Calibri" w:cs="Calibri"/>
          <w:b/>
        </w:rPr>
      </w:pPr>
    </w:p>
    <w:p w14:paraId="7B49299F" w14:textId="77777777" w:rsidR="00B41C4C" w:rsidRPr="00F75843" w:rsidRDefault="00B41C4C" w:rsidP="00B41C4C">
      <w:pPr>
        <w:jc w:val="center"/>
        <w:rPr>
          <w:rFonts w:ascii="Calibri" w:eastAsia="MS Mincho" w:hAnsi="Calibri" w:cs="Calibri"/>
          <w:b/>
          <w:u w:val="single"/>
          <w:lang w:val="en-US"/>
        </w:rPr>
      </w:pPr>
      <w:r w:rsidRPr="00F75843">
        <w:rPr>
          <w:rFonts w:ascii="Calibri" w:eastAsia="MS Mincho" w:hAnsi="Calibri" w:cs="Calibri"/>
          <w:b/>
          <w:u w:val="single"/>
          <w:lang w:val="en-US"/>
        </w:rPr>
        <w:t>JOB POSTING</w:t>
      </w:r>
    </w:p>
    <w:p w14:paraId="40CEAA5A" w14:textId="77777777" w:rsidR="00B41C4C" w:rsidRPr="00F75843" w:rsidRDefault="00B41C4C" w:rsidP="00B41C4C">
      <w:pPr>
        <w:jc w:val="center"/>
        <w:rPr>
          <w:rFonts w:ascii="Calibri" w:eastAsia="MS Mincho" w:hAnsi="Calibri" w:cs="Calibri"/>
          <w:b/>
          <w:u w:val="single"/>
          <w:lang w:val="en-US"/>
        </w:rPr>
      </w:pPr>
    </w:p>
    <w:p w14:paraId="536A269F" w14:textId="7DB6CCAD" w:rsidR="00B41C4C" w:rsidRPr="00F75843" w:rsidRDefault="00B41C4C" w:rsidP="00B41C4C">
      <w:pPr>
        <w:ind w:left="-567" w:right="-858"/>
        <w:rPr>
          <w:rFonts w:ascii="Calibri" w:eastAsia="MS Mincho" w:hAnsi="Calibri" w:cs="Calibri"/>
          <w:b/>
          <w:lang w:val="en-US"/>
        </w:rPr>
      </w:pPr>
      <w:r w:rsidRPr="00F75843">
        <w:rPr>
          <w:rFonts w:ascii="Calibri" w:eastAsia="MS Mincho" w:hAnsi="Calibri" w:cs="Calibri"/>
          <w:b/>
          <w:lang w:val="en-US"/>
        </w:rPr>
        <w:t>Posting Period:</w:t>
      </w:r>
      <w:r w:rsidRPr="00F75843">
        <w:rPr>
          <w:rFonts w:ascii="Calibri" w:eastAsia="MS Mincho" w:hAnsi="Calibri" w:cs="Calibri"/>
          <w:b/>
          <w:lang w:val="en-US"/>
        </w:rPr>
        <w:tab/>
        <w:t>Accepting candidates until filled</w:t>
      </w:r>
    </w:p>
    <w:p w14:paraId="2A587921" w14:textId="061576D0" w:rsidR="00B41C4C" w:rsidRPr="00B41C4C" w:rsidRDefault="00B41C4C" w:rsidP="00B41C4C">
      <w:pPr>
        <w:ind w:left="-567" w:right="-858"/>
        <w:rPr>
          <w:rFonts w:eastAsia="MS Mincho" w:cstheme="minorHAnsi"/>
          <w:lang w:val="en-US"/>
        </w:rPr>
      </w:pPr>
      <w:r w:rsidRPr="00F75843">
        <w:rPr>
          <w:rFonts w:ascii="Calibri" w:eastAsia="MS Mincho" w:hAnsi="Calibri" w:cs="Calibri"/>
          <w:b/>
          <w:lang w:val="en-US"/>
        </w:rPr>
        <w:t>Position:</w:t>
      </w:r>
      <w:r w:rsidRPr="00F75843">
        <w:rPr>
          <w:rFonts w:ascii="Calibri" w:eastAsia="MS Mincho" w:hAnsi="Calibri" w:cs="Calibri"/>
          <w:b/>
          <w:lang w:val="en-US"/>
        </w:rPr>
        <w:tab/>
      </w:r>
      <w:r w:rsidRPr="00F75843">
        <w:rPr>
          <w:rFonts w:ascii="Calibri" w:eastAsia="MS Mincho" w:hAnsi="Calibri" w:cs="Calibri"/>
          <w:b/>
          <w:lang w:val="en-US"/>
        </w:rPr>
        <w:tab/>
      </w:r>
      <w:r w:rsidRPr="00B41C4C">
        <w:rPr>
          <w:rFonts w:ascii="Calibri" w:eastAsia="MS Mincho" w:hAnsi="Calibri" w:cs="Calibri"/>
          <w:lang w:val="en-US"/>
        </w:rPr>
        <w:t>Parental Leave Replacement -</w:t>
      </w:r>
      <w:r>
        <w:rPr>
          <w:rFonts w:ascii="Calibri" w:eastAsia="MS Mincho" w:hAnsi="Calibri" w:cs="Calibri"/>
          <w:b/>
          <w:lang w:val="en-US"/>
        </w:rPr>
        <w:t xml:space="preserve"> </w:t>
      </w:r>
      <w:r w:rsidRPr="00B41C4C">
        <w:rPr>
          <w:rFonts w:cstheme="minorHAnsi"/>
        </w:rPr>
        <w:t>Manager of Visitor Experience and Education</w:t>
      </w:r>
    </w:p>
    <w:p w14:paraId="1F2BB8E3" w14:textId="77777777" w:rsidR="00B41C4C" w:rsidRPr="00F75843" w:rsidRDefault="00B41C4C" w:rsidP="00B41C4C">
      <w:pPr>
        <w:ind w:left="-567" w:right="-858"/>
        <w:rPr>
          <w:rFonts w:ascii="Calibri" w:eastAsia="MS Mincho" w:hAnsi="Calibri" w:cs="Calibri"/>
          <w:lang w:val="en-US"/>
        </w:rPr>
      </w:pPr>
      <w:r w:rsidRPr="00F75843">
        <w:rPr>
          <w:rFonts w:ascii="Calibri" w:eastAsia="MS Mincho" w:hAnsi="Calibri" w:cs="Calibri"/>
          <w:b/>
          <w:lang w:val="en-US"/>
        </w:rPr>
        <w:t>Location:</w:t>
      </w:r>
      <w:r w:rsidRPr="00F75843">
        <w:rPr>
          <w:rFonts w:ascii="Calibri" w:eastAsia="MS Mincho" w:hAnsi="Calibri" w:cs="Calibri"/>
          <w:b/>
          <w:lang w:val="en-US"/>
        </w:rPr>
        <w:tab/>
      </w:r>
      <w:r w:rsidRPr="00F75843">
        <w:rPr>
          <w:rFonts w:ascii="Calibri" w:eastAsia="MS Mincho" w:hAnsi="Calibri" w:cs="Calibri"/>
          <w:b/>
          <w:lang w:val="en-US"/>
        </w:rPr>
        <w:tab/>
      </w:r>
      <w:r w:rsidRPr="00F75843">
        <w:rPr>
          <w:rFonts w:ascii="Calibri" w:eastAsia="MS Mincho" w:hAnsi="Calibri" w:cs="Calibri"/>
          <w:lang w:val="en-US"/>
        </w:rPr>
        <w:t>Woodland Cultural Centre</w:t>
      </w:r>
    </w:p>
    <w:p w14:paraId="6B60A465" w14:textId="43DE3BDE" w:rsidR="00B41C4C" w:rsidRPr="00F75843" w:rsidRDefault="00B41C4C" w:rsidP="00B41C4C">
      <w:pPr>
        <w:ind w:left="-567" w:right="-858"/>
        <w:rPr>
          <w:rFonts w:ascii="Calibri" w:eastAsia="MS Mincho" w:hAnsi="Calibri" w:cs="Calibri"/>
          <w:lang w:val="en-US"/>
        </w:rPr>
      </w:pPr>
      <w:r w:rsidRPr="00F75843">
        <w:rPr>
          <w:rFonts w:ascii="Calibri" w:eastAsia="MS Mincho" w:hAnsi="Calibri" w:cs="Calibri"/>
          <w:b/>
          <w:lang w:val="en-US"/>
        </w:rPr>
        <w:t>Job Status:</w:t>
      </w:r>
      <w:r w:rsidRPr="00F75843">
        <w:rPr>
          <w:rFonts w:ascii="Calibri" w:eastAsia="MS Mincho" w:hAnsi="Calibri" w:cs="Calibri"/>
          <w:b/>
          <w:lang w:val="en-US"/>
        </w:rPr>
        <w:tab/>
      </w:r>
      <w:r w:rsidRPr="00F75843">
        <w:rPr>
          <w:rFonts w:ascii="Calibri" w:eastAsia="MS Mincho" w:hAnsi="Calibri" w:cs="Calibri"/>
          <w:b/>
          <w:lang w:val="en-US"/>
        </w:rPr>
        <w:tab/>
      </w:r>
      <w:r>
        <w:rPr>
          <w:rFonts w:ascii="Calibri" w:eastAsia="MS Mincho" w:hAnsi="Calibri" w:cs="Calibri"/>
          <w:lang w:val="en-US"/>
        </w:rPr>
        <w:t xml:space="preserve">Full time, temporary 14 months </w:t>
      </w:r>
    </w:p>
    <w:p w14:paraId="758F9EEA" w14:textId="77777777" w:rsidR="00B41C4C" w:rsidRPr="00F75843" w:rsidRDefault="00B41C4C" w:rsidP="00B41C4C">
      <w:pPr>
        <w:ind w:left="-567" w:right="-858"/>
        <w:rPr>
          <w:rFonts w:ascii="Calibri" w:eastAsia="MS Mincho" w:hAnsi="Calibri" w:cs="Calibri"/>
          <w:lang w:val="en-US"/>
        </w:rPr>
      </w:pPr>
      <w:r w:rsidRPr="00F75843">
        <w:rPr>
          <w:rFonts w:ascii="Calibri" w:eastAsia="MS Mincho" w:hAnsi="Calibri" w:cs="Calibri"/>
          <w:b/>
          <w:lang w:val="en-US"/>
        </w:rPr>
        <w:t xml:space="preserve">Hours of Work:      </w:t>
      </w:r>
      <w:r>
        <w:rPr>
          <w:rFonts w:ascii="Calibri" w:eastAsia="MS Mincho" w:hAnsi="Calibri" w:cs="Calibri"/>
          <w:lang w:val="en-US"/>
        </w:rPr>
        <w:t xml:space="preserve">   37.5</w:t>
      </w:r>
      <w:r w:rsidRPr="00F75843">
        <w:rPr>
          <w:rFonts w:ascii="Calibri" w:eastAsia="MS Mincho" w:hAnsi="Calibri" w:cs="Calibri"/>
          <w:lang w:val="en-US"/>
        </w:rPr>
        <w:t xml:space="preserve"> </w:t>
      </w:r>
      <w:proofErr w:type="spellStart"/>
      <w:r w:rsidRPr="00F75843">
        <w:rPr>
          <w:rFonts w:ascii="Calibri" w:eastAsia="MS Mincho" w:hAnsi="Calibri" w:cs="Calibri"/>
          <w:lang w:val="en-US"/>
        </w:rPr>
        <w:t>hrs</w:t>
      </w:r>
      <w:proofErr w:type="spellEnd"/>
      <w:r w:rsidRPr="00F75843">
        <w:rPr>
          <w:rFonts w:ascii="Calibri" w:eastAsia="MS Mincho" w:hAnsi="Calibri" w:cs="Calibri"/>
          <w:lang w:val="en-US"/>
        </w:rPr>
        <w:t>/week</w:t>
      </w:r>
    </w:p>
    <w:p w14:paraId="21D06A53" w14:textId="50461856" w:rsidR="00B41C4C" w:rsidRPr="00F75843" w:rsidRDefault="00B41C4C" w:rsidP="00B41C4C">
      <w:pPr>
        <w:ind w:left="1440" w:right="-858" w:hanging="2007"/>
        <w:rPr>
          <w:rFonts w:ascii="Calibri" w:eastAsia="MS Mincho" w:hAnsi="Calibri" w:cs="Calibri"/>
          <w:lang w:val="en-US"/>
        </w:rPr>
      </w:pPr>
      <w:r w:rsidRPr="00F75843">
        <w:rPr>
          <w:rFonts w:ascii="Calibri" w:eastAsia="MS Mincho" w:hAnsi="Calibri" w:cs="Calibri"/>
          <w:b/>
          <w:lang w:val="en-US"/>
        </w:rPr>
        <w:t>Salary Range:</w:t>
      </w:r>
      <w:r w:rsidRPr="00F75843">
        <w:rPr>
          <w:rFonts w:ascii="Calibri" w:eastAsia="MS Mincho" w:hAnsi="Calibri" w:cs="Calibri"/>
          <w:lang w:val="en-US"/>
        </w:rPr>
        <w:tab/>
      </w:r>
      <w:r w:rsidRPr="004B3548">
        <w:rPr>
          <w:rFonts w:ascii="Calibri" w:eastAsia="MS Mincho" w:hAnsi="Calibri" w:cs="Calibri"/>
          <w:lang w:val="en-US"/>
        </w:rPr>
        <w:t>The salary for this position is $</w:t>
      </w:r>
      <w:r>
        <w:rPr>
          <w:rFonts w:ascii="Calibri" w:eastAsia="MS Mincho" w:hAnsi="Calibri" w:cs="Calibri"/>
          <w:lang w:val="en-US"/>
        </w:rPr>
        <w:t>61,000.00 annually</w:t>
      </w:r>
      <w:r w:rsidR="00285BC5">
        <w:rPr>
          <w:rFonts w:ascii="Calibri" w:eastAsia="MS Mincho" w:hAnsi="Calibri" w:cs="Calibri"/>
          <w:lang w:val="en-US"/>
        </w:rPr>
        <w:t>.</w:t>
      </w:r>
      <w:r>
        <w:rPr>
          <w:rFonts w:ascii="Calibri" w:eastAsia="MS Mincho" w:hAnsi="Calibri" w:cs="Calibri"/>
          <w:lang w:val="en-US"/>
        </w:rPr>
        <w:t xml:space="preserve"> </w:t>
      </w:r>
    </w:p>
    <w:p w14:paraId="538BBA9B" w14:textId="77777777" w:rsidR="00B41C4C" w:rsidRPr="00F75843" w:rsidRDefault="00B41C4C" w:rsidP="00B41C4C">
      <w:pPr>
        <w:ind w:left="-567" w:right="-858"/>
        <w:rPr>
          <w:rFonts w:ascii="Calibri" w:eastAsia="MS Mincho" w:hAnsi="Calibri" w:cs="Calibri"/>
          <w:lang w:val="en-US"/>
        </w:rPr>
      </w:pPr>
    </w:p>
    <w:p w14:paraId="3282BEF3" w14:textId="77777777" w:rsidR="00B41C4C" w:rsidRPr="00F75843" w:rsidRDefault="00B41C4C" w:rsidP="00B41C4C">
      <w:pPr>
        <w:widowControl w:val="0"/>
        <w:autoSpaceDE w:val="0"/>
        <w:autoSpaceDN w:val="0"/>
        <w:adjustRightInd w:val="0"/>
        <w:ind w:left="-567" w:right="-858"/>
        <w:rPr>
          <w:rFonts w:ascii="Calibri" w:eastAsia="MS Mincho" w:hAnsi="Calibri" w:cs="Calibri"/>
          <w:b/>
          <w:color w:val="000000"/>
          <w:w w:val="110"/>
          <w:u w:val="single"/>
          <w:lang w:val="en-US"/>
        </w:rPr>
      </w:pPr>
      <w:r w:rsidRPr="00F75843">
        <w:rPr>
          <w:rFonts w:ascii="Calibri" w:eastAsia="MS Mincho" w:hAnsi="Calibri" w:cs="Calibri"/>
          <w:b/>
          <w:color w:val="000000"/>
          <w:w w:val="110"/>
          <w:u w:val="single"/>
          <w:lang w:val="en-US"/>
        </w:rPr>
        <w:t>SUMMARY</w:t>
      </w:r>
    </w:p>
    <w:p w14:paraId="6854824E" w14:textId="77777777" w:rsidR="00285BC5" w:rsidRPr="00285BC5" w:rsidRDefault="00285BC5" w:rsidP="00285BC5">
      <w:pPr>
        <w:rPr>
          <w:rFonts w:cstheme="minorHAnsi"/>
          <w:sz w:val="22"/>
          <w:szCs w:val="22"/>
        </w:rPr>
      </w:pPr>
      <w:r w:rsidRPr="00285BC5">
        <w:rPr>
          <w:rFonts w:cstheme="minorHAnsi"/>
          <w:sz w:val="22"/>
          <w:szCs w:val="22"/>
        </w:rPr>
        <w:t xml:space="preserve">Reporting to the Artistic and Programming Director, the </w:t>
      </w:r>
      <w:r w:rsidRPr="00285BC5">
        <w:rPr>
          <w:rFonts w:cstheme="minorHAnsi"/>
          <w:i/>
          <w:sz w:val="22"/>
          <w:szCs w:val="22"/>
        </w:rPr>
        <w:t>Manager of Visitor Experience and Education</w:t>
      </w:r>
      <w:r w:rsidRPr="00285BC5">
        <w:rPr>
          <w:rFonts w:cstheme="minorHAnsi"/>
          <w:sz w:val="22"/>
          <w:szCs w:val="22"/>
        </w:rPr>
        <w:t xml:space="preserve"> will implement the Woodland Cultural Centre’s objective to move towards experiential programming that makes a personal connection with visitors and advances understanding of, and respect for, Indigenous cultures, languages, histories, rights and perspectives. The </w:t>
      </w:r>
      <w:r w:rsidRPr="00285BC5">
        <w:rPr>
          <w:rFonts w:cstheme="minorHAnsi"/>
          <w:i/>
          <w:sz w:val="22"/>
          <w:szCs w:val="22"/>
        </w:rPr>
        <w:t>Manager of Visitor Experience and Education</w:t>
      </w:r>
      <w:r w:rsidRPr="00285BC5">
        <w:rPr>
          <w:rFonts w:cstheme="minorHAnsi"/>
          <w:sz w:val="22"/>
          <w:szCs w:val="22"/>
        </w:rPr>
        <w:t xml:space="preserve"> will lead a team of hands-on cultural interpreters and visitor experience staff to create exceptional and engaging experiences – online, in-person and in asynchronous programs and tours. Working closely with the Artistic and Programming Director the </w:t>
      </w:r>
      <w:r w:rsidRPr="00285BC5">
        <w:rPr>
          <w:rFonts w:cstheme="minorHAnsi"/>
          <w:i/>
          <w:sz w:val="22"/>
          <w:szCs w:val="22"/>
        </w:rPr>
        <w:t>Manager of Visitor Experience and Education</w:t>
      </w:r>
      <w:r w:rsidRPr="00285BC5">
        <w:rPr>
          <w:rFonts w:cstheme="minorHAnsi"/>
          <w:sz w:val="22"/>
          <w:szCs w:val="22"/>
        </w:rPr>
        <w:t xml:space="preserve"> will help to guide Woodland’s learning and experience strategy, and operationalize that strategy through visitor engagement.  The Manager of Visitor Experience and Education will work within the policies and procedures established by the Woodland Cultural Centre.</w:t>
      </w:r>
    </w:p>
    <w:p w14:paraId="3C77F885" w14:textId="77777777" w:rsidR="00B41C4C" w:rsidRPr="00F75843" w:rsidRDefault="00B41C4C" w:rsidP="00B41C4C">
      <w:pPr>
        <w:tabs>
          <w:tab w:val="left" w:pos="576"/>
          <w:tab w:val="left" w:pos="864"/>
          <w:tab w:val="left" w:pos="1296"/>
          <w:tab w:val="left" w:pos="1728"/>
          <w:tab w:val="left" w:pos="2592"/>
          <w:tab w:val="left" w:pos="3744"/>
        </w:tabs>
        <w:rPr>
          <w:rFonts w:ascii="Calibri" w:eastAsia="MS Mincho" w:hAnsi="Calibri" w:cs="Calibri"/>
          <w:lang w:val="en-US"/>
        </w:rPr>
      </w:pPr>
    </w:p>
    <w:p w14:paraId="6185DD75" w14:textId="77777777" w:rsidR="00B41C4C" w:rsidRPr="004700B5" w:rsidRDefault="00B41C4C" w:rsidP="00B41C4C">
      <w:pPr>
        <w:ind w:left="-567" w:right="-858"/>
        <w:rPr>
          <w:rFonts w:ascii="Calibri" w:eastAsia="MS Mincho" w:hAnsi="Calibri" w:cs="Calibri"/>
          <w:color w:val="000000"/>
          <w:u w:val="single"/>
          <w:lang w:eastAsia="en-CA"/>
        </w:rPr>
      </w:pPr>
      <w:r w:rsidRPr="00F75843">
        <w:rPr>
          <w:rFonts w:ascii="Calibri" w:eastAsia="MS Mincho" w:hAnsi="Calibri" w:cs="Calibri"/>
          <w:b/>
          <w:bCs/>
          <w:color w:val="000000"/>
          <w:u w:val="single"/>
          <w:lang w:eastAsia="en-CA"/>
        </w:rPr>
        <w:t>ESSENTIAL DUTIES AND RESPONSIBILITIES</w:t>
      </w:r>
    </w:p>
    <w:p w14:paraId="44B1CA34" w14:textId="7B524629" w:rsidR="00285BC5"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 xml:space="preserve">Manage departmental staff and volunteers; </w:t>
      </w:r>
    </w:p>
    <w:p w14:paraId="299E9278" w14:textId="77777777" w:rsidR="00285BC5"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Develop and e</w:t>
      </w:r>
      <w:r w:rsidRPr="00285BC5">
        <w:rPr>
          <w:rFonts w:ascii="Calibri" w:eastAsia="MS Mincho" w:hAnsi="Calibri" w:cs="Calibri"/>
          <w:w w:val="103"/>
          <w:lang w:val="en-US"/>
        </w:rPr>
        <w:t xml:space="preserve">nhance </w:t>
      </w:r>
      <w:r>
        <w:rPr>
          <w:rFonts w:ascii="Calibri" w:eastAsia="MS Mincho" w:hAnsi="Calibri" w:cs="Calibri"/>
          <w:w w:val="103"/>
          <w:lang w:val="en-US"/>
        </w:rPr>
        <w:t>educational programs;</w:t>
      </w:r>
    </w:p>
    <w:p w14:paraId="42603037" w14:textId="1C6B2D4B" w:rsidR="00B41C4C"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Coordinate front of house visitor experience</w:t>
      </w:r>
      <w:r w:rsidR="00B41C4C" w:rsidRPr="00285BC5">
        <w:rPr>
          <w:rFonts w:ascii="Calibri" w:eastAsia="MS Mincho" w:hAnsi="Calibri" w:cs="Calibri"/>
          <w:w w:val="103"/>
          <w:lang w:val="en-US"/>
        </w:rPr>
        <w:t xml:space="preserve">; </w:t>
      </w:r>
    </w:p>
    <w:p w14:paraId="14827D24" w14:textId="511AD3B2" w:rsidR="00B41C4C"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Develop plans and accountability tools to ensure financial targets are met;</w:t>
      </w:r>
    </w:p>
    <w:p w14:paraId="0D382C62" w14:textId="00594254" w:rsidR="00285BC5"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 xml:space="preserve">Support grant writing and development proposals to secure additional programming funds; </w:t>
      </w:r>
    </w:p>
    <w:p w14:paraId="65EAEB7F" w14:textId="7437DD3D" w:rsidR="00285BC5" w:rsidRPr="00285BC5" w:rsidRDefault="00285BC5" w:rsidP="00285BC5">
      <w:pPr>
        <w:pStyle w:val="ListParagraph"/>
        <w:numPr>
          <w:ilvl w:val="0"/>
          <w:numId w:val="13"/>
        </w:numPr>
        <w:rPr>
          <w:rFonts w:ascii="Calibri" w:eastAsia="MS Mincho" w:hAnsi="Calibri" w:cs="Calibri"/>
          <w:w w:val="103"/>
          <w:lang w:val="en-US"/>
        </w:rPr>
      </w:pPr>
      <w:r>
        <w:rPr>
          <w:rFonts w:ascii="Calibri" w:eastAsia="MS Mincho" w:hAnsi="Calibri" w:cs="Calibri"/>
          <w:w w:val="103"/>
          <w:lang w:val="en-US"/>
        </w:rPr>
        <w:t>Develop visitor feedback tools.</w:t>
      </w:r>
    </w:p>
    <w:p w14:paraId="6D077E54" w14:textId="77777777" w:rsidR="00B41C4C" w:rsidRPr="00F75843" w:rsidRDefault="00B41C4C" w:rsidP="00B41C4C">
      <w:pPr>
        <w:ind w:left="-567"/>
        <w:rPr>
          <w:rFonts w:ascii="Calibri" w:eastAsia="MS Mincho" w:hAnsi="Calibri" w:cs="Calibri"/>
          <w:b/>
          <w:bCs/>
          <w:w w:val="103"/>
          <w:u w:val="single"/>
          <w:lang w:val="en-US"/>
        </w:rPr>
      </w:pPr>
      <w:r w:rsidRPr="00F75843">
        <w:rPr>
          <w:rFonts w:ascii="Calibri" w:eastAsia="MS Mincho" w:hAnsi="Calibri" w:cs="Calibri"/>
          <w:b/>
          <w:bCs/>
          <w:w w:val="103"/>
          <w:u w:val="single"/>
          <w:lang w:val="en-US"/>
        </w:rPr>
        <w:t>QUALIFICATIONS</w:t>
      </w:r>
    </w:p>
    <w:p w14:paraId="29982C0E" w14:textId="0178BCF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University degree in Indigenous Studies, Education, Cultural Studies, Museum Studies</w:t>
      </w:r>
      <w:r>
        <w:rPr>
          <w:rFonts w:ascii="Calibri" w:hAnsi="Calibri" w:cs="Calibri"/>
          <w:color w:val="000000"/>
          <w:sz w:val="22"/>
          <w:szCs w:val="22"/>
        </w:rPr>
        <w:t xml:space="preserve">. </w:t>
      </w:r>
      <w:r w:rsidRPr="00285BC5">
        <w:rPr>
          <w:rFonts w:ascii="Calibri" w:hAnsi="Calibri" w:cs="Calibri"/>
          <w:color w:val="000000"/>
          <w:sz w:val="22"/>
          <w:szCs w:val="22"/>
        </w:rPr>
        <w:t>An Ontario Teaching Certificate would be an asset.</w:t>
      </w:r>
    </w:p>
    <w:p w14:paraId="4DDEE6D5"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A minimum of two (2) years’ experience in managing hands-on or interactive learning experiences and visitor experience.</w:t>
      </w:r>
    </w:p>
    <w:p w14:paraId="7B4A59BC"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A proven ability to manage programs or teams with a budget.</w:t>
      </w:r>
    </w:p>
    <w:p w14:paraId="25BEBD48"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Demonstrated ability in revenue generation.</w:t>
      </w:r>
    </w:p>
    <w:p w14:paraId="6AAB96CD"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 xml:space="preserve">Effective oral communication and public relations skills with a strong client service orientation. </w:t>
      </w:r>
    </w:p>
    <w:p w14:paraId="4C122796"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Knowledge of Microsoft Office, iCloud, web-page, and social media applications.</w:t>
      </w:r>
    </w:p>
    <w:p w14:paraId="6F85761D"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Must pass a police record check.</w:t>
      </w:r>
    </w:p>
    <w:p w14:paraId="6E112175" w14:textId="77777777" w:rsidR="00285BC5" w:rsidRPr="00285BC5" w:rsidRDefault="00285BC5" w:rsidP="00285BC5">
      <w:pPr>
        <w:pStyle w:val="ListParagraph"/>
        <w:numPr>
          <w:ilvl w:val="0"/>
          <w:numId w:val="14"/>
        </w:numPr>
        <w:rPr>
          <w:rFonts w:ascii="Calibri" w:hAnsi="Calibri" w:cs="Calibri"/>
          <w:color w:val="000000"/>
          <w:sz w:val="22"/>
          <w:szCs w:val="22"/>
        </w:rPr>
      </w:pPr>
      <w:r w:rsidRPr="00285BC5">
        <w:rPr>
          <w:rFonts w:ascii="Calibri" w:hAnsi="Calibri" w:cs="Calibri"/>
          <w:color w:val="000000"/>
          <w:sz w:val="22"/>
          <w:szCs w:val="22"/>
        </w:rPr>
        <w:t>Have a valid driver’s license and reliable transportation and proof of insurance.</w:t>
      </w:r>
    </w:p>
    <w:p w14:paraId="0B759AC9" w14:textId="77777777" w:rsidR="00B41C4C" w:rsidRPr="00F75843" w:rsidRDefault="00B41C4C" w:rsidP="00B41C4C">
      <w:pPr>
        <w:rPr>
          <w:rFonts w:ascii="Calibri" w:eastAsia="MS Mincho" w:hAnsi="Calibri" w:cs="Calibri"/>
          <w:w w:val="103"/>
          <w:lang w:val="en-US"/>
        </w:rPr>
      </w:pPr>
    </w:p>
    <w:p w14:paraId="39BFCB04" w14:textId="77777777" w:rsidR="00B41C4C" w:rsidRPr="00F75843" w:rsidRDefault="00B41C4C" w:rsidP="00B41C4C">
      <w:pPr>
        <w:ind w:left="-567"/>
        <w:rPr>
          <w:rFonts w:ascii="Calibri" w:eastAsia="MS Mincho" w:hAnsi="Calibri" w:cs="Calibri"/>
          <w:b/>
          <w:bCs/>
          <w:w w:val="103"/>
          <w:lang w:val="en-US"/>
        </w:rPr>
      </w:pPr>
    </w:p>
    <w:p w14:paraId="0DDC2290" w14:textId="77777777" w:rsidR="00B41C4C" w:rsidRPr="00F75843" w:rsidRDefault="00B41C4C" w:rsidP="00B41C4C">
      <w:pPr>
        <w:ind w:left="-567"/>
        <w:rPr>
          <w:rFonts w:ascii="Calibri" w:eastAsia="MS Mincho" w:hAnsi="Calibri" w:cs="Calibri"/>
          <w:w w:val="103"/>
          <w:lang w:val="en-US"/>
        </w:rPr>
      </w:pPr>
      <w:r w:rsidRPr="00F75843">
        <w:rPr>
          <w:rFonts w:ascii="Calibri" w:eastAsia="MS Mincho" w:hAnsi="Calibri" w:cs="Calibri"/>
          <w:w w:val="103"/>
          <w:lang w:val="en-US"/>
        </w:rPr>
        <w:t>***For a full description of the Essential Duties &amp; Responsibilities and Education/Experience, please refer to attached Job Description for further details***</w:t>
      </w:r>
    </w:p>
    <w:p w14:paraId="51269413" w14:textId="77777777" w:rsidR="00B41C4C" w:rsidRPr="00F75843" w:rsidRDefault="00B41C4C" w:rsidP="00B41C4C">
      <w:pPr>
        <w:ind w:left="-567"/>
        <w:jc w:val="center"/>
        <w:rPr>
          <w:rFonts w:ascii="Calibri" w:eastAsia="MS Mincho" w:hAnsi="Calibri" w:cs="Calibri"/>
          <w:b/>
          <w:w w:val="103"/>
          <w:u w:val="single"/>
          <w:lang w:val="en-US"/>
        </w:rPr>
      </w:pPr>
    </w:p>
    <w:p w14:paraId="500B8BB8" w14:textId="77777777" w:rsidR="00B41C4C" w:rsidRPr="00F75843" w:rsidRDefault="00B41C4C" w:rsidP="00B41C4C">
      <w:pPr>
        <w:ind w:left="-567"/>
        <w:jc w:val="center"/>
        <w:rPr>
          <w:rFonts w:ascii="Calibri" w:eastAsia="MS Mincho" w:hAnsi="Calibri" w:cs="Calibri"/>
          <w:b/>
          <w:w w:val="103"/>
          <w:u w:val="single"/>
          <w:lang w:val="en-US"/>
        </w:rPr>
      </w:pPr>
    </w:p>
    <w:p w14:paraId="65FC047B" w14:textId="77777777" w:rsidR="00B41C4C" w:rsidRPr="00F75843" w:rsidRDefault="00B41C4C" w:rsidP="00B41C4C">
      <w:pPr>
        <w:ind w:left="-567"/>
        <w:jc w:val="center"/>
        <w:rPr>
          <w:rFonts w:ascii="Calibri" w:eastAsia="MS Mincho" w:hAnsi="Calibri" w:cs="Calibri"/>
          <w:b/>
          <w:w w:val="103"/>
          <w:u w:val="single"/>
          <w:lang w:val="en-US"/>
        </w:rPr>
      </w:pPr>
      <w:r w:rsidRPr="00F75843">
        <w:rPr>
          <w:rFonts w:ascii="Calibri" w:eastAsia="MS Mincho" w:hAnsi="Calibri" w:cs="Calibri"/>
          <w:b/>
          <w:w w:val="103"/>
          <w:u w:val="single"/>
          <w:lang w:val="en-US"/>
        </w:rPr>
        <w:t>SUBMISSION PROCESS:</w:t>
      </w:r>
      <w:r w:rsidRPr="00F75843">
        <w:rPr>
          <w:rFonts w:ascii="Calibri" w:eastAsia="MS Mincho" w:hAnsi="Calibri" w:cs="Calibri"/>
          <w:b/>
          <w:w w:val="103"/>
          <w:u w:val="single"/>
          <w:lang w:val="en-US"/>
        </w:rPr>
        <w:br/>
      </w:r>
      <w:r w:rsidRPr="00F75843">
        <w:rPr>
          <w:rFonts w:ascii="Calibri" w:eastAsia="MS Mincho" w:hAnsi="Calibri" w:cs="Calibri"/>
          <w:b/>
          <w:w w:val="103"/>
          <w:u w:val="single"/>
          <w:lang w:val="en-US"/>
        </w:rPr>
        <w:br/>
      </w:r>
    </w:p>
    <w:p w14:paraId="062998B6" w14:textId="26907308" w:rsidR="00B41C4C" w:rsidRDefault="00B41C4C" w:rsidP="00B41C4C">
      <w:pPr>
        <w:rPr>
          <w:rFonts w:ascii="Calibri" w:hAnsi="Calibri" w:cs="Calibri"/>
        </w:rPr>
      </w:pPr>
      <w:r w:rsidRPr="00F75843">
        <w:rPr>
          <w:rFonts w:ascii="Calibri" w:hAnsi="Calibri" w:cs="Calibri"/>
        </w:rPr>
        <w:t xml:space="preserve">All applicants for this position should submit a cover letter, resume, and three references. </w:t>
      </w:r>
    </w:p>
    <w:p w14:paraId="0E99B7BA" w14:textId="77777777" w:rsidR="00285BC5" w:rsidRPr="00285BC5" w:rsidRDefault="00285BC5" w:rsidP="00B41C4C">
      <w:pPr>
        <w:rPr>
          <w:rFonts w:ascii="Calibri" w:hAnsi="Calibri" w:cs="Calibri"/>
        </w:rPr>
      </w:pPr>
    </w:p>
    <w:p w14:paraId="04D42C0D" w14:textId="77777777" w:rsidR="00B41C4C" w:rsidRPr="00F75843" w:rsidRDefault="00B41C4C" w:rsidP="00B41C4C">
      <w:pPr>
        <w:rPr>
          <w:rFonts w:ascii="Calibri" w:hAnsi="Calibri" w:cs="Calibri"/>
        </w:rPr>
      </w:pPr>
      <w:r w:rsidRPr="00F75843">
        <w:rPr>
          <w:rFonts w:ascii="Calibri" w:hAnsi="Calibri" w:cs="Calibri"/>
        </w:rPr>
        <w:t xml:space="preserve">Closing Date: </w:t>
      </w:r>
      <w:r>
        <w:rPr>
          <w:rFonts w:ascii="Calibri" w:hAnsi="Calibri" w:cs="Calibri"/>
        </w:rPr>
        <w:t xml:space="preserve">Until Filled </w:t>
      </w:r>
    </w:p>
    <w:p w14:paraId="5AAAAF76" w14:textId="77777777" w:rsidR="00B41C4C" w:rsidRPr="00F75843" w:rsidRDefault="00B41C4C" w:rsidP="00B41C4C">
      <w:pPr>
        <w:rPr>
          <w:rFonts w:ascii="Calibri" w:hAnsi="Calibri" w:cs="Calibri"/>
        </w:rPr>
      </w:pPr>
    </w:p>
    <w:p w14:paraId="611A194F" w14:textId="77777777" w:rsidR="00B41C4C" w:rsidRPr="00F75843" w:rsidRDefault="00B41C4C" w:rsidP="00B41C4C">
      <w:pPr>
        <w:rPr>
          <w:rFonts w:ascii="Calibri" w:hAnsi="Calibri" w:cs="Calibri"/>
          <w:b/>
        </w:rPr>
      </w:pPr>
    </w:p>
    <w:p w14:paraId="4149C490" w14:textId="77777777" w:rsidR="00B41C4C" w:rsidRPr="00F75843" w:rsidRDefault="00B41C4C" w:rsidP="00B41C4C">
      <w:pPr>
        <w:jc w:val="center"/>
        <w:rPr>
          <w:rFonts w:ascii="Calibri" w:hAnsi="Calibri" w:cs="Calibri"/>
        </w:rPr>
      </w:pPr>
      <w:r w:rsidRPr="00F75843">
        <w:rPr>
          <w:rFonts w:ascii="Calibri" w:hAnsi="Calibri" w:cs="Calibri"/>
          <w:b/>
        </w:rPr>
        <w:t>If interested, please send cover letter and resumé with references to:</w:t>
      </w:r>
    </w:p>
    <w:p w14:paraId="4606B27C" w14:textId="77777777" w:rsidR="00B41C4C" w:rsidRPr="00F75843" w:rsidRDefault="00B41C4C" w:rsidP="00B41C4C">
      <w:pPr>
        <w:jc w:val="center"/>
        <w:rPr>
          <w:rFonts w:ascii="Calibri" w:hAnsi="Calibri" w:cs="Calibri"/>
        </w:rPr>
      </w:pPr>
      <w:r w:rsidRPr="00F75843">
        <w:rPr>
          <w:rFonts w:ascii="Calibri" w:hAnsi="Calibri" w:cs="Calibri"/>
        </w:rPr>
        <w:t xml:space="preserve"> </w:t>
      </w:r>
    </w:p>
    <w:p w14:paraId="09FA27A7" w14:textId="77777777" w:rsidR="00B41C4C" w:rsidRPr="00F75843" w:rsidRDefault="00B41C4C" w:rsidP="00B41C4C">
      <w:pPr>
        <w:jc w:val="center"/>
        <w:rPr>
          <w:rFonts w:ascii="Calibri" w:hAnsi="Calibri" w:cs="Calibri"/>
        </w:rPr>
      </w:pPr>
      <w:r w:rsidRPr="00F75843">
        <w:rPr>
          <w:rFonts w:ascii="Calibri" w:hAnsi="Calibri" w:cs="Calibri"/>
        </w:rPr>
        <w:t>Woodland Cultural Centre</w:t>
      </w:r>
    </w:p>
    <w:p w14:paraId="5CCFD4A8" w14:textId="77777777" w:rsidR="00B41C4C" w:rsidRPr="00F75843" w:rsidRDefault="00B41C4C" w:rsidP="00B41C4C">
      <w:pPr>
        <w:jc w:val="center"/>
        <w:rPr>
          <w:rFonts w:ascii="Calibri" w:hAnsi="Calibri" w:cs="Calibri"/>
        </w:rPr>
      </w:pPr>
      <w:r w:rsidRPr="00F75843">
        <w:rPr>
          <w:rFonts w:ascii="Calibri" w:hAnsi="Calibri" w:cs="Calibri"/>
        </w:rPr>
        <w:t>184 Mohawk Street, Brantford, ON, N3S 2X2</w:t>
      </w:r>
    </w:p>
    <w:p w14:paraId="2C1E2A91" w14:textId="77777777" w:rsidR="00B41C4C" w:rsidRPr="00F75843" w:rsidRDefault="00B41C4C" w:rsidP="00B41C4C">
      <w:pPr>
        <w:rPr>
          <w:rFonts w:ascii="Calibri" w:hAnsi="Calibri" w:cs="Calibri"/>
        </w:rPr>
      </w:pPr>
      <w:bookmarkStart w:id="1" w:name="_gjdgxs" w:colFirst="0" w:colLast="0"/>
      <w:bookmarkEnd w:id="1"/>
    </w:p>
    <w:p w14:paraId="1C53C7FB" w14:textId="77777777" w:rsidR="00B41C4C" w:rsidRPr="00F75843" w:rsidRDefault="00B41C4C" w:rsidP="00B41C4C">
      <w:pPr>
        <w:jc w:val="center"/>
        <w:rPr>
          <w:rFonts w:ascii="Calibri" w:hAnsi="Calibri" w:cs="Calibri"/>
        </w:rPr>
      </w:pPr>
      <w:r w:rsidRPr="00F75843">
        <w:rPr>
          <w:rFonts w:ascii="Calibri" w:hAnsi="Calibri" w:cs="Calibri"/>
        </w:rPr>
        <w:t>Administrative Assistant</w:t>
      </w:r>
    </w:p>
    <w:p w14:paraId="552BB0B7" w14:textId="77777777" w:rsidR="00B41C4C" w:rsidRPr="00F75843" w:rsidRDefault="00B41C4C" w:rsidP="00B41C4C">
      <w:pPr>
        <w:jc w:val="center"/>
        <w:rPr>
          <w:rFonts w:ascii="Calibri" w:hAnsi="Calibri" w:cs="Calibri"/>
        </w:rPr>
      </w:pPr>
      <w:r w:rsidRPr="00F75843">
        <w:rPr>
          <w:rFonts w:ascii="Calibri" w:hAnsi="Calibri" w:cs="Calibri"/>
        </w:rPr>
        <w:t>(519) 759-2650</w:t>
      </w:r>
    </w:p>
    <w:p w14:paraId="08272FBB" w14:textId="77777777" w:rsidR="00B41C4C" w:rsidRPr="00F75843" w:rsidRDefault="00B41C4C" w:rsidP="00B41C4C">
      <w:pPr>
        <w:jc w:val="center"/>
        <w:rPr>
          <w:rFonts w:ascii="Calibri" w:hAnsi="Calibri" w:cs="Calibri"/>
        </w:rPr>
      </w:pPr>
      <w:r w:rsidRPr="00F75843">
        <w:rPr>
          <w:rFonts w:ascii="Calibri" w:hAnsi="Calibri" w:cs="Calibri"/>
        </w:rPr>
        <w:t>administration@woodlandculturalcentre.ca</w:t>
      </w:r>
    </w:p>
    <w:p w14:paraId="625EC4D7" w14:textId="77777777" w:rsidR="00B41C4C" w:rsidRPr="00C17346" w:rsidRDefault="00B41C4C" w:rsidP="00B41C4C">
      <w:pPr>
        <w:jc w:val="center"/>
        <w:rPr>
          <w:rFonts w:ascii="Calibri" w:hAnsi="Calibri" w:cs="Calibri"/>
        </w:rPr>
      </w:pPr>
      <w:r w:rsidRPr="00F75843">
        <w:rPr>
          <w:rFonts w:ascii="Calibri" w:hAnsi="Calibri" w:cs="Calibri"/>
        </w:rPr>
        <w:t xml:space="preserve"> </w:t>
      </w:r>
    </w:p>
    <w:p w14:paraId="68B256E0" w14:textId="77777777" w:rsidR="00B41C4C" w:rsidRPr="00F75843" w:rsidRDefault="00B41C4C" w:rsidP="00B41C4C">
      <w:pPr>
        <w:ind w:left="-207" w:right="-858"/>
        <w:contextualSpacing/>
        <w:rPr>
          <w:rFonts w:ascii="Calibri" w:eastAsia="MS Mincho" w:hAnsi="Calibri" w:cs="Calibri"/>
          <w:color w:val="000000"/>
          <w:w w:val="105"/>
          <w:lang w:val="en-US"/>
        </w:rPr>
      </w:pPr>
    </w:p>
    <w:p w14:paraId="1CBBC95C" w14:textId="77777777" w:rsidR="00B41C4C" w:rsidRPr="00F75843" w:rsidRDefault="00B41C4C" w:rsidP="00B41C4C">
      <w:pPr>
        <w:ind w:left="-567" w:right="-858"/>
        <w:rPr>
          <w:rFonts w:ascii="Calibri" w:eastAsia="MS Mincho" w:hAnsi="Calibri" w:cs="Calibri"/>
          <w:b/>
          <w:color w:val="000000"/>
          <w:w w:val="105"/>
          <w:lang w:val="en-US"/>
        </w:rPr>
      </w:pPr>
      <w:r w:rsidRPr="00F75843">
        <w:rPr>
          <w:rFonts w:ascii="Calibri" w:eastAsia="MS Mincho" w:hAnsi="Calibri" w:cs="Calibri"/>
          <w:b/>
          <w:color w:val="000000"/>
          <w:w w:val="105"/>
          <w:lang w:val="en-US"/>
        </w:rPr>
        <w:t>Please Note:</w:t>
      </w:r>
    </w:p>
    <w:p w14:paraId="6B289D2B" w14:textId="77777777" w:rsidR="00B41C4C" w:rsidRDefault="00B41C4C" w:rsidP="00B41C4C">
      <w:pPr>
        <w:numPr>
          <w:ilvl w:val="0"/>
          <w:numId w:val="3"/>
        </w:numPr>
        <w:ind w:right="-858"/>
        <w:rPr>
          <w:rFonts w:ascii="Calibri" w:eastAsia="MS Mincho" w:hAnsi="Calibri" w:cs="Calibri"/>
          <w:color w:val="000000"/>
          <w:w w:val="105"/>
          <w:lang w:val="en-US"/>
        </w:rPr>
      </w:pPr>
      <w:r w:rsidRPr="00F75843">
        <w:rPr>
          <w:rFonts w:ascii="Calibri" w:eastAsia="MS Mincho" w:hAnsi="Calibri" w:cs="Calibri"/>
          <w:color w:val="000000"/>
          <w:w w:val="105"/>
          <w:lang w:val="en-US"/>
        </w:rPr>
        <w:t>Only those applicants who meet the qualifications will be contacted for an interview</w:t>
      </w:r>
    </w:p>
    <w:p w14:paraId="10227728" w14:textId="77777777" w:rsidR="00B41C4C" w:rsidRPr="00F75843" w:rsidRDefault="00B41C4C" w:rsidP="00B41C4C">
      <w:pPr>
        <w:numPr>
          <w:ilvl w:val="0"/>
          <w:numId w:val="3"/>
        </w:numPr>
        <w:ind w:right="-858"/>
        <w:rPr>
          <w:rFonts w:ascii="Calibri" w:eastAsia="MS Mincho" w:hAnsi="Calibri" w:cs="Calibri"/>
          <w:color w:val="000000"/>
          <w:w w:val="105"/>
          <w:lang w:val="en-US"/>
        </w:rPr>
      </w:pPr>
      <w:r>
        <w:rPr>
          <w:rFonts w:ascii="Calibri" w:eastAsia="MS Mincho" w:hAnsi="Calibri" w:cs="Calibri"/>
          <w:color w:val="000000"/>
          <w:w w:val="105"/>
          <w:lang w:val="en-US"/>
        </w:rPr>
        <w:t>References will be contacted following successful interviews</w:t>
      </w:r>
    </w:p>
    <w:p w14:paraId="1541E8D0" w14:textId="77777777" w:rsidR="00B41C4C" w:rsidRPr="00F75843" w:rsidRDefault="00B41C4C" w:rsidP="00B41C4C">
      <w:pPr>
        <w:numPr>
          <w:ilvl w:val="0"/>
          <w:numId w:val="3"/>
        </w:numPr>
        <w:ind w:right="-858"/>
        <w:rPr>
          <w:rFonts w:ascii="Calibri" w:eastAsia="MS Mincho" w:hAnsi="Calibri" w:cs="Calibri"/>
          <w:color w:val="000000"/>
          <w:w w:val="105"/>
          <w:lang w:val="en-US"/>
        </w:rPr>
      </w:pPr>
      <w:r w:rsidRPr="00F75843">
        <w:rPr>
          <w:rFonts w:ascii="Calibri" w:eastAsia="MS Mincho" w:hAnsi="Calibri" w:cs="Calibri"/>
          <w:lang w:val="en-US"/>
        </w:rPr>
        <w:t>Police Record Check and copies of education will be required at the time of Offer of Employment</w:t>
      </w:r>
    </w:p>
    <w:p w14:paraId="1C8D3EA5" w14:textId="77777777" w:rsidR="00B41C4C" w:rsidRPr="00F75843" w:rsidRDefault="00B41C4C" w:rsidP="00B41C4C">
      <w:pPr>
        <w:rPr>
          <w:rFonts w:ascii="Calibri" w:eastAsia="MS Mincho" w:hAnsi="Calibri" w:cs="Calibri"/>
          <w:lang w:val="en-US"/>
        </w:rPr>
      </w:pPr>
    </w:p>
    <w:p w14:paraId="71A8F390" w14:textId="77777777" w:rsidR="00B41C4C" w:rsidRPr="00F75843" w:rsidRDefault="00B41C4C" w:rsidP="00B41C4C">
      <w:pPr>
        <w:rPr>
          <w:rFonts w:ascii="Calibri" w:eastAsia="MS Mincho" w:hAnsi="Calibri" w:cs="Calibri"/>
          <w:lang w:val="en-US"/>
        </w:rPr>
      </w:pPr>
    </w:p>
    <w:p w14:paraId="7994E148" w14:textId="77777777" w:rsidR="00B41C4C" w:rsidRPr="00F75843" w:rsidRDefault="00B41C4C" w:rsidP="00B41C4C">
      <w:pPr>
        <w:rPr>
          <w:rFonts w:ascii="Calibri" w:eastAsia="MS Mincho" w:hAnsi="Calibri" w:cs="Calibri"/>
          <w:lang w:val="en-US"/>
        </w:rPr>
      </w:pPr>
    </w:p>
    <w:p w14:paraId="5F937EAA" w14:textId="77777777" w:rsidR="00B41C4C" w:rsidRPr="00F75843" w:rsidRDefault="00B41C4C" w:rsidP="00B41C4C">
      <w:pPr>
        <w:tabs>
          <w:tab w:val="left" w:pos="5040"/>
        </w:tabs>
        <w:jc w:val="center"/>
        <w:rPr>
          <w:rFonts w:ascii="Calibri" w:eastAsia="MS Mincho" w:hAnsi="Calibri" w:cs="Calibri"/>
          <w:b/>
          <w:color w:val="000000"/>
          <w:w w:val="105"/>
          <w:lang w:val="en-US"/>
        </w:rPr>
      </w:pPr>
      <w:proofErr w:type="spellStart"/>
      <w:proofErr w:type="gramStart"/>
      <w:r w:rsidRPr="00F75843">
        <w:rPr>
          <w:rFonts w:ascii="Calibri" w:eastAsia="MS Mincho" w:hAnsi="Calibri" w:cs="Calibri"/>
          <w:b/>
          <w:color w:val="000000"/>
          <w:w w:val="105"/>
          <w:lang w:val="en-US"/>
        </w:rPr>
        <w:t>Nia:wen</w:t>
      </w:r>
      <w:proofErr w:type="spellEnd"/>
      <w:proofErr w:type="gramEnd"/>
      <w:r w:rsidRPr="00F75843">
        <w:rPr>
          <w:rFonts w:ascii="Calibri" w:eastAsia="MS Mincho" w:hAnsi="Calibri" w:cs="Calibri"/>
          <w:b/>
          <w:color w:val="000000"/>
          <w:w w:val="105"/>
          <w:lang w:val="en-US"/>
        </w:rPr>
        <w:t>/Thank You</w:t>
      </w:r>
    </w:p>
    <w:p w14:paraId="386F352C" w14:textId="77777777" w:rsidR="00B41C4C" w:rsidRPr="00551E8D" w:rsidRDefault="00B41C4C" w:rsidP="00B41C4C">
      <w:pPr>
        <w:rPr>
          <w:rFonts w:ascii="Calibri" w:hAnsi="Calibri" w:cs="Calibri"/>
        </w:rPr>
      </w:pPr>
    </w:p>
    <w:p w14:paraId="01AAE69A" w14:textId="145D4A09" w:rsidR="00B41C4C" w:rsidRDefault="00B41C4C" w:rsidP="00377AAB">
      <w:pPr>
        <w:pStyle w:val="Default"/>
        <w:jc w:val="center"/>
        <w:rPr>
          <w:rFonts w:ascii="Calibri" w:hAnsi="Calibri" w:cs="Calibri"/>
          <w:b/>
        </w:rPr>
      </w:pPr>
    </w:p>
    <w:p w14:paraId="59EDF591" w14:textId="77777777" w:rsidR="00B41C4C" w:rsidRDefault="00B41C4C" w:rsidP="00377AAB">
      <w:pPr>
        <w:pStyle w:val="Default"/>
        <w:jc w:val="center"/>
        <w:rPr>
          <w:rFonts w:ascii="Calibri" w:hAnsi="Calibri" w:cs="Calibri"/>
          <w:b/>
        </w:rPr>
      </w:pPr>
    </w:p>
    <w:sectPr w:rsidR="00B41C4C" w:rsidSect="00404F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A757" w14:textId="77777777" w:rsidR="00573F9D" w:rsidRDefault="00573F9D" w:rsidP="006D1786">
      <w:r>
        <w:separator/>
      </w:r>
    </w:p>
  </w:endnote>
  <w:endnote w:type="continuationSeparator" w:id="0">
    <w:p w14:paraId="7DB36FB0" w14:textId="77777777" w:rsidR="00573F9D" w:rsidRDefault="00573F9D" w:rsidP="006D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C0F8" w14:textId="77777777" w:rsidR="00C74730" w:rsidRDefault="00C74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38E1" w14:textId="77777777" w:rsidR="006D1786" w:rsidRDefault="006D1786" w:rsidP="006D1786">
    <w:pPr>
      <w:pStyle w:val="Footer"/>
      <w:tabs>
        <w:tab w:val="clear" w:pos="4680"/>
        <w:tab w:val="clear" w:pos="9360"/>
        <w:tab w:val="left" w:pos="6082"/>
      </w:tabs>
    </w:pPr>
    <w:r>
      <w:rPr>
        <w:noProof/>
        <w:lang w:eastAsia="en-CA"/>
      </w:rPr>
      <w:drawing>
        <wp:anchor distT="0" distB="0" distL="114300" distR="114300" simplePos="0" relativeHeight="251661312" behindDoc="0" locked="0" layoutInCell="1" allowOverlap="1" wp14:anchorId="13892CD5" wp14:editId="1089A772">
          <wp:simplePos x="0" y="0"/>
          <wp:positionH relativeFrom="margin">
            <wp:posOffset>903402</wp:posOffset>
          </wp:positionH>
          <wp:positionV relativeFrom="paragraph">
            <wp:posOffset>-272415</wp:posOffset>
          </wp:positionV>
          <wp:extent cx="3646805" cy="7810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stretch>
                    <a:fillRect/>
                  </a:stretch>
                </pic:blipFill>
                <pic:spPr>
                  <a:xfrm>
                    <a:off x="0" y="0"/>
                    <a:ext cx="3646805" cy="78105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D9EF" w14:textId="77777777" w:rsidR="00C74730" w:rsidRDefault="00C7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D129F" w14:textId="77777777" w:rsidR="00573F9D" w:rsidRDefault="00573F9D" w:rsidP="006D1786">
      <w:r>
        <w:separator/>
      </w:r>
    </w:p>
  </w:footnote>
  <w:footnote w:type="continuationSeparator" w:id="0">
    <w:p w14:paraId="70F2F014" w14:textId="77777777" w:rsidR="00573F9D" w:rsidRDefault="00573F9D" w:rsidP="006D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8841" w14:textId="77777777" w:rsidR="00C74730" w:rsidRDefault="00C74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5857" w14:textId="13423E8A" w:rsidR="006D1786" w:rsidRDefault="00C74730" w:rsidP="00404FCE">
    <w:pPr>
      <w:pStyle w:val="Header"/>
      <w:jc w:val="center"/>
    </w:pPr>
    <w:r>
      <w:rPr>
        <w:noProof/>
        <w:lang w:eastAsia="en-CA"/>
      </w:rPr>
      <mc:AlternateContent>
        <mc:Choice Requires="wps">
          <w:drawing>
            <wp:anchor distT="0" distB="0" distL="114300" distR="114300" simplePos="0" relativeHeight="251664384" behindDoc="0" locked="0" layoutInCell="1" allowOverlap="1" wp14:anchorId="41168864" wp14:editId="5A998D99">
              <wp:simplePos x="0" y="0"/>
              <wp:positionH relativeFrom="column">
                <wp:posOffset>3886200</wp:posOffset>
              </wp:positionH>
              <wp:positionV relativeFrom="paragraph">
                <wp:posOffset>990600</wp:posOffset>
              </wp:positionV>
              <wp:extent cx="2540000" cy="0"/>
              <wp:effectExtent l="25400" t="25400" r="12700" b="38100"/>
              <wp:wrapNone/>
              <wp:docPr id="5" name="Straight Connector 5"/>
              <wp:cNvGraphicFramePr/>
              <a:graphic xmlns:a="http://schemas.openxmlformats.org/drawingml/2006/main">
                <a:graphicData uri="http://schemas.microsoft.com/office/word/2010/wordprocessingShape">
                  <wps:wsp>
                    <wps:cNvCnPr/>
                    <wps:spPr>
                      <a:xfrm flipH="1">
                        <a:off x="0" y="0"/>
                        <a:ext cx="2540000" cy="0"/>
                      </a:xfrm>
                      <a:prstGeom prst="line">
                        <a:avLst/>
                      </a:prstGeom>
                      <a:ln w="63500">
                        <a:solidFill>
                          <a:srgbClr val="7326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B7E15" id="Straight Connector 5"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06pt,78pt" to="5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" strokecolor="#73263e" strokeweight="5pt">
              <v:stroke joinstyle="miter"/>
            </v:line>
          </w:pict>
        </mc:Fallback>
      </mc:AlternateContent>
    </w:r>
    <w:r>
      <w:rPr>
        <w:noProof/>
        <w:lang w:eastAsia="en-CA"/>
      </w:rPr>
      <mc:AlternateContent>
        <mc:Choice Requires="wps">
          <w:drawing>
            <wp:anchor distT="0" distB="0" distL="114300" distR="114300" simplePos="0" relativeHeight="251662336" behindDoc="0" locked="0" layoutInCell="1" allowOverlap="1" wp14:anchorId="22339170" wp14:editId="4FD9FC39">
              <wp:simplePos x="0" y="0"/>
              <wp:positionH relativeFrom="column">
                <wp:posOffset>-508000</wp:posOffset>
              </wp:positionH>
              <wp:positionV relativeFrom="paragraph">
                <wp:posOffset>990600</wp:posOffset>
              </wp:positionV>
              <wp:extent cx="2540000" cy="0"/>
              <wp:effectExtent l="25400" t="25400" r="12700" b="38100"/>
              <wp:wrapNone/>
              <wp:docPr id="4" name="Straight Connector 4"/>
              <wp:cNvGraphicFramePr/>
              <a:graphic xmlns:a="http://schemas.openxmlformats.org/drawingml/2006/main">
                <a:graphicData uri="http://schemas.microsoft.com/office/word/2010/wordprocessingShape">
                  <wps:wsp>
                    <wps:cNvCnPr/>
                    <wps:spPr>
                      <a:xfrm flipH="1">
                        <a:off x="0" y="0"/>
                        <a:ext cx="2540000" cy="0"/>
                      </a:xfrm>
                      <a:prstGeom prst="line">
                        <a:avLst/>
                      </a:prstGeom>
                      <a:ln w="63500">
                        <a:solidFill>
                          <a:srgbClr val="7326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B88E3"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0pt,78pt" to="16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" strokecolor="#73263e" strokeweight="5pt">
              <v:stroke joinstyle="miter"/>
            </v:line>
          </w:pict>
        </mc:Fallback>
      </mc:AlternateContent>
    </w:r>
    <w:r w:rsidR="00404FCE">
      <w:rPr>
        <w:noProof/>
        <w:lang w:eastAsia="en-CA"/>
      </w:rPr>
      <w:drawing>
        <wp:inline distT="0" distB="0" distL="0" distR="0" wp14:anchorId="2FE14AB5" wp14:editId="1FD2B5CC">
          <wp:extent cx="18573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CC-50 grey fill@2x-100.jpg"/>
                  <pic:cNvPicPr/>
                </pic:nvPicPr>
                <pic:blipFill rotWithShape="1">
                  <a:blip r:embed="rId1">
                    <a:extLst>
                      <a:ext uri="{28A0092B-C50C-407E-A947-70E740481C1C}">
                        <a14:useLocalDpi xmlns:a14="http://schemas.microsoft.com/office/drawing/2010/main" val="0"/>
                      </a:ext>
                    </a:extLst>
                  </a:blip>
                  <a:srcRect t="18000" b="8154"/>
                  <a:stretch/>
                </pic:blipFill>
                <pic:spPr bwMode="auto">
                  <a:xfrm>
                    <a:off x="0" y="0"/>
                    <a:ext cx="1857375" cy="1371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B6D6" w14:textId="77777777" w:rsidR="00C74730" w:rsidRDefault="00C74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652"/>
    <w:multiLevelType w:val="hybridMultilevel"/>
    <w:tmpl w:val="18804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46758"/>
    <w:multiLevelType w:val="hybridMultilevel"/>
    <w:tmpl w:val="D5385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F0524"/>
    <w:multiLevelType w:val="hybridMultilevel"/>
    <w:tmpl w:val="EDAEE09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15:restartNumberingAfterBreak="0">
    <w:nsid w:val="15AA553E"/>
    <w:multiLevelType w:val="hybridMultilevel"/>
    <w:tmpl w:val="BAACCAC8"/>
    <w:lvl w:ilvl="0" w:tplc="115420E0">
      <w:numFmt w:val="bullet"/>
      <w:lvlText w:val=""/>
      <w:lvlJc w:val="left"/>
      <w:pPr>
        <w:ind w:left="-207" w:hanging="360"/>
      </w:pPr>
      <w:rPr>
        <w:rFonts w:ascii="Symbol" w:eastAsia="MS Mincho" w:hAnsi="Symbol" w:cs="Times New Roman"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1CF758FB"/>
    <w:multiLevelType w:val="hybridMultilevel"/>
    <w:tmpl w:val="D110D4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D28AA"/>
    <w:multiLevelType w:val="hybridMultilevel"/>
    <w:tmpl w:val="5D5AD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2C3464"/>
    <w:multiLevelType w:val="hybridMultilevel"/>
    <w:tmpl w:val="DAFC816E"/>
    <w:lvl w:ilvl="0" w:tplc="73C84F0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2B1855"/>
    <w:multiLevelType w:val="hybridMultilevel"/>
    <w:tmpl w:val="35C2B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F02E6B"/>
    <w:multiLevelType w:val="hybridMultilevel"/>
    <w:tmpl w:val="11705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6D4D06"/>
    <w:multiLevelType w:val="hybridMultilevel"/>
    <w:tmpl w:val="B9D22312"/>
    <w:lvl w:ilvl="0" w:tplc="10090001">
      <w:start w:val="1"/>
      <w:numFmt w:val="bullet"/>
      <w:lvlText w:val=""/>
      <w:lvlJc w:val="left"/>
      <w:pPr>
        <w:ind w:left="1125" w:hanging="360"/>
      </w:pPr>
      <w:rPr>
        <w:rFonts w:ascii="Symbol" w:hAnsi="Symbol" w:hint="default"/>
        <w:u w:val="none"/>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1" w15:restartNumberingAfterBreak="0">
    <w:nsid w:val="596426F4"/>
    <w:multiLevelType w:val="hybridMultilevel"/>
    <w:tmpl w:val="5FC6AF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C1B382C"/>
    <w:multiLevelType w:val="hybridMultilevel"/>
    <w:tmpl w:val="88744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3749A1"/>
    <w:multiLevelType w:val="hybridMultilevel"/>
    <w:tmpl w:val="CF267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10"/>
  </w:num>
  <w:num w:numId="7">
    <w:abstractNumId w:val="11"/>
  </w:num>
  <w:num w:numId="8">
    <w:abstractNumId w:val="8"/>
  </w:num>
  <w:num w:numId="9">
    <w:abstractNumId w:val="12"/>
  </w:num>
  <w:num w:numId="10">
    <w:abstractNumId w:val="0"/>
  </w:num>
  <w:num w:numId="11">
    <w:abstractNumId w:val="9"/>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86"/>
    <w:rsid w:val="000250C2"/>
    <w:rsid w:val="00095AD2"/>
    <w:rsid w:val="000C4398"/>
    <w:rsid w:val="00115032"/>
    <w:rsid w:val="0016062F"/>
    <w:rsid w:val="001613D4"/>
    <w:rsid w:val="001C1CFC"/>
    <w:rsid w:val="00285BC5"/>
    <w:rsid w:val="00377AAB"/>
    <w:rsid w:val="003B4591"/>
    <w:rsid w:val="003E1D98"/>
    <w:rsid w:val="003F263F"/>
    <w:rsid w:val="00404FCE"/>
    <w:rsid w:val="00405926"/>
    <w:rsid w:val="00416134"/>
    <w:rsid w:val="00420F7A"/>
    <w:rsid w:val="00440A5D"/>
    <w:rsid w:val="004A52FB"/>
    <w:rsid w:val="00573F9D"/>
    <w:rsid w:val="005F4BCA"/>
    <w:rsid w:val="0066153D"/>
    <w:rsid w:val="00680447"/>
    <w:rsid w:val="006D1786"/>
    <w:rsid w:val="006E4452"/>
    <w:rsid w:val="0072157B"/>
    <w:rsid w:val="0074277A"/>
    <w:rsid w:val="00751D8B"/>
    <w:rsid w:val="00753CB7"/>
    <w:rsid w:val="007B1E32"/>
    <w:rsid w:val="00832CDF"/>
    <w:rsid w:val="00960B50"/>
    <w:rsid w:val="009613FD"/>
    <w:rsid w:val="0098424F"/>
    <w:rsid w:val="009E6A15"/>
    <w:rsid w:val="00A208AA"/>
    <w:rsid w:val="00A231E2"/>
    <w:rsid w:val="00A6314A"/>
    <w:rsid w:val="00A8603F"/>
    <w:rsid w:val="00AF7736"/>
    <w:rsid w:val="00B30452"/>
    <w:rsid w:val="00B41C4C"/>
    <w:rsid w:val="00B614D0"/>
    <w:rsid w:val="00B63876"/>
    <w:rsid w:val="00C3131A"/>
    <w:rsid w:val="00C74730"/>
    <w:rsid w:val="00CC4757"/>
    <w:rsid w:val="00CD7752"/>
    <w:rsid w:val="00CF7176"/>
    <w:rsid w:val="00D75DA8"/>
    <w:rsid w:val="00DE3482"/>
    <w:rsid w:val="00EB65AD"/>
    <w:rsid w:val="00EE2917"/>
    <w:rsid w:val="00F92C99"/>
    <w:rsid w:val="00FE03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7CD4F75"/>
  <w15:chartTrackingRefBased/>
  <w15:docId w15:val="{FAE24266-6EA3-4FDB-95B2-CC48709A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786"/>
    <w:pPr>
      <w:tabs>
        <w:tab w:val="center" w:pos="4680"/>
        <w:tab w:val="right" w:pos="9360"/>
      </w:tabs>
    </w:pPr>
  </w:style>
  <w:style w:type="character" w:customStyle="1" w:styleId="HeaderChar">
    <w:name w:val="Header Char"/>
    <w:basedOn w:val="DefaultParagraphFont"/>
    <w:link w:val="Header"/>
    <w:uiPriority w:val="99"/>
    <w:rsid w:val="006D1786"/>
  </w:style>
  <w:style w:type="paragraph" w:styleId="Footer">
    <w:name w:val="footer"/>
    <w:basedOn w:val="Normal"/>
    <w:link w:val="FooterChar"/>
    <w:uiPriority w:val="99"/>
    <w:unhideWhenUsed/>
    <w:rsid w:val="006D1786"/>
    <w:pPr>
      <w:tabs>
        <w:tab w:val="center" w:pos="4680"/>
        <w:tab w:val="right" w:pos="9360"/>
      </w:tabs>
    </w:pPr>
  </w:style>
  <w:style w:type="character" w:customStyle="1" w:styleId="FooterChar">
    <w:name w:val="Footer Char"/>
    <w:basedOn w:val="DefaultParagraphFont"/>
    <w:link w:val="Footer"/>
    <w:uiPriority w:val="99"/>
    <w:rsid w:val="006D1786"/>
  </w:style>
  <w:style w:type="paragraph" w:styleId="NormalWeb">
    <w:name w:val="Normal (Web)"/>
    <w:basedOn w:val="Normal"/>
    <w:uiPriority w:val="99"/>
    <w:unhideWhenUsed/>
    <w:rsid w:val="003F263F"/>
    <w:pPr>
      <w:spacing w:before="100" w:beforeAutospacing="1" w:after="100" w:afterAutospacing="1"/>
    </w:pPr>
    <w:rPr>
      <w:rFonts w:ascii="Times New Roman" w:eastAsia="Times New Roman" w:hAnsi="Times New Roman" w:cs="Times New Roman"/>
      <w:lang w:eastAsia="en-CA"/>
    </w:rPr>
  </w:style>
  <w:style w:type="paragraph" w:customStyle="1" w:styleId="Default">
    <w:name w:val="Default"/>
    <w:rsid w:val="001613D4"/>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iPriority w:val="99"/>
    <w:unhideWhenUsed/>
    <w:rsid w:val="006E4452"/>
    <w:pPr>
      <w:spacing w:after="160" w:line="259" w:lineRule="auto"/>
    </w:pPr>
    <w:rPr>
      <w:rFonts w:eastAsia="Arial" w:cs="Arial"/>
    </w:rPr>
  </w:style>
  <w:style w:type="character" w:customStyle="1" w:styleId="BodyTextChar">
    <w:name w:val="Body Text Char"/>
    <w:basedOn w:val="DefaultParagraphFont"/>
    <w:link w:val="BodyText"/>
    <w:uiPriority w:val="99"/>
    <w:rsid w:val="006E4452"/>
    <w:rPr>
      <w:rFonts w:eastAsia="Arial" w:cs="Arial"/>
    </w:rPr>
  </w:style>
  <w:style w:type="paragraph" w:styleId="ListParagraph">
    <w:name w:val="List Paragraph"/>
    <w:basedOn w:val="Normal"/>
    <w:uiPriority w:val="34"/>
    <w:qFormat/>
    <w:rsid w:val="00160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78358">
      <w:bodyDiv w:val="1"/>
      <w:marLeft w:val="0"/>
      <w:marRight w:val="0"/>
      <w:marTop w:val="0"/>
      <w:marBottom w:val="0"/>
      <w:divBdr>
        <w:top w:val="none" w:sz="0" w:space="0" w:color="auto"/>
        <w:left w:val="none" w:sz="0" w:space="0" w:color="auto"/>
        <w:bottom w:val="none" w:sz="0" w:space="0" w:color="auto"/>
        <w:right w:val="none" w:sz="0" w:space="0" w:color="auto"/>
      </w:divBdr>
    </w:div>
    <w:div w:id="731583660">
      <w:bodyDiv w:val="1"/>
      <w:marLeft w:val="0"/>
      <w:marRight w:val="0"/>
      <w:marTop w:val="0"/>
      <w:marBottom w:val="0"/>
      <w:divBdr>
        <w:top w:val="none" w:sz="0" w:space="0" w:color="auto"/>
        <w:left w:val="none" w:sz="0" w:space="0" w:color="auto"/>
        <w:bottom w:val="none" w:sz="0" w:space="0" w:color="auto"/>
        <w:right w:val="none" w:sz="0" w:space="0" w:color="auto"/>
      </w:divBdr>
    </w:div>
    <w:div w:id="20793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Pile</dc:creator>
  <cp:keywords/>
  <dc:description/>
  <cp:lastModifiedBy>Heather George</cp:lastModifiedBy>
  <cp:revision>4</cp:revision>
  <cp:lastPrinted>2025-05-02T18:50:00Z</cp:lastPrinted>
  <dcterms:created xsi:type="dcterms:W3CDTF">2026-02-10T18:18:00Z</dcterms:created>
  <dcterms:modified xsi:type="dcterms:W3CDTF">2026-02-10T18:45:00Z</dcterms:modified>
</cp:coreProperties>
</file>