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DF5B" w14:textId="77777777" w:rsidR="00236AF9" w:rsidRDefault="001E38E9">
      <w:bookmarkStart w:id="0" w:name="_Hlk209538140"/>
      <w:r>
        <w:rPr>
          <w:rFonts w:ascii="Cambria" w:hAnsi="Cambria"/>
          <w:b/>
          <w:noProof/>
          <w:sz w:val="22"/>
          <w:szCs w:val="22"/>
          <w:lang w:val="en-CA" w:eastAsia="en-CA"/>
        </w:rPr>
        <w:drawing>
          <wp:anchor distT="0" distB="0" distL="114300" distR="114300" simplePos="0" relativeHeight="251659264" behindDoc="0" locked="0" layoutInCell="1" allowOverlap="1" wp14:anchorId="364C51E6" wp14:editId="28EEC763">
            <wp:simplePos x="0" y="0"/>
            <wp:positionH relativeFrom="margin">
              <wp:align>left</wp:align>
            </wp:positionH>
            <wp:positionV relativeFrom="margin">
              <wp:posOffset>-66678</wp:posOffset>
            </wp:positionV>
            <wp:extent cx="606420" cy="752478"/>
            <wp:effectExtent l="0" t="0" r="3180" b="9522"/>
            <wp:wrapSquare wrapText="bothSides"/>
            <wp:docPr id="1048847047" name="Picture 4" descr="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6420" cy="752478"/>
                    </a:xfrm>
                    <a:prstGeom prst="rect">
                      <a:avLst/>
                    </a:prstGeom>
                    <a:noFill/>
                    <a:ln>
                      <a:noFill/>
                      <a:prstDash/>
                    </a:ln>
                  </pic:spPr>
                </pic:pic>
              </a:graphicData>
            </a:graphic>
          </wp:anchor>
        </w:drawing>
      </w:r>
      <w:r>
        <w:rPr>
          <w:rFonts w:ascii="Cambria" w:hAnsi="Cambria"/>
          <w:b/>
          <w:sz w:val="22"/>
          <w:szCs w:val="22"/>
          <w:u w:val="single"/>
        </w:rPr>
        <w:t xml:space="preserve">Job Posting – Internal/External </w:t>
      </w:r>
      <w:r>
        <w:rPr>
          <w:rFonts w:ascii="Cambria" w:hAnsi="Cambria"/>
          <w:b/>
          <w:sz w:val="22"/>
          <w:szCs w:val="22"/>
          <w:u w:val="single"/>
        </w:rPr>
        <w:br/>
      </w:r>
      <w:r>
        <w:rPr>
          <w:rFonts w:ascii="Cambria" w:hAnsi="Cambria"/>
          <w:b/>
          <w:sz w:val="22"/>
          <w:szCs w:val="22"/>
        </w:rPr>
        <w:t xml:space="preserve">POSITION: </w:t>
      </w:r>
      <w:r>
        <w:rPr>
          <w:rFonts w:ascii="Cambria" w:hAnsi="Cambria"/>
          <w:sz w:val="22"/>
          <w:szCs w:val="22"/>
        </w:rPr>
        <w:t xml:space="preserve">Mobile Outreach Worker – Relief evenings </w:t>
      </w:r>
    </w:p>
    <w:p w14:paraId="77DB5988" w14:textId="77777777" w:rsidR="00236AF9" w:rsidRDefault="001E38E9">
      <w:r>
        <w:rPr>
          <w:rFonts w:ascii="Cambria" w:hAnsi="Cambria"/>
          <w:b/>
          <w:sz w:val="22"/>
          <w:szCs w:val="22"/>
        </w:rPr>
        <w:t xml:space="preserve">LOCATION: </w:t>
      </w:r>
      <w:r>
        <w:rPr>
          <w:rFonts w:ascii="Cambria" w:hAnsi="Cambria"/>
          <w:sz w:val="22"/>
          <w:szCs w:val="22"/>
        </w:rPr>
        <w:t>OUTREACH</w:t>
      </w:r>
    </w:p>
    <w:p w14:paraId="3506AE71" w14:textId="77777777" w:rsidR="00236AF9" w:rsidRDefault="001E38E9">
      <w:r>
        <w:rPr>
          <w:rFonts w:ascii="Cambria" w:hAnsi="Cambria"/>
          <w:b/>
          <w:sz w:val="22"/>
          <w:szCs w:val="22"/>
        </w:rPr>
        <w:t xml:space="preserve">SHIFT: </w:t>
      </w:r>
      <w:r>
        <w:rPr>
          <w:rFonts w:ascii="Cambria" w:hAnsi="Cambria"/>
          <w:sz w:val="22"/>
          <w:szCs w:val="22"/>
        </w:rPr>
        <w:t>4pm to 10pm</w:t>
      </w:r>
    </w:p>
    <w:p w14:paraId="5C5EFE97" w14:textId="77777777" w:rsidR="00236AF9" w:rsidRDefault="001E38E9">
      <w:r>
        <w:rPr>
          <w:rFonts w:ascii="Cambria" w:hAnsi="Cambria"/>
          <w:b/>
          <w:bCs/>
          <w:sz w:val="22"/>
          <w:szCs w:val="22"/>
        </w:rPr>
        <w:t xml:space="preserve">HOURLY: </w:t>
      </w:r>
      <w:r>
        <w:rPr>
          <w:rFonts w:ascii="Cambria" w:hAnsi="Cambria"/>
          <w:sz w:val="22"/>
          <w:szCs w:val="22"/>
        </w:rPr>
        <w:t>$30.00</w:t>
      </w:r>
      <w:r>
        <w:rPr>
          <w:rFonts w:ascii="Cambria" w:hAnsi="Cambria"/>
          <w:noProof/>
          <w:sz w:val="22"/>
          <w:szCs w:val="22"/>
        </w:rPr>
        <mc:AlternateContent>
          <mc:Choice Requires="wps">
            <w:drawing>
              <wp:inline distT="0" distB="0" distL="0" distR="0" wp14:anchorId="6B63EAD8" wp14:editId="73353E0D">
                <wp:extent cx="0" cy="18416"/>
                <wp:effectExtent l="0" t="0" r="38100" b="19684"/>
                <wp:docPr id="1247542900" name="Horizontal Line 1"/>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1B28A028" id="Horizontal Line 1"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bookmarkEnd w:id="0"/>
    <w:p w14:paraId="4359C304" w14:textId="77777777" w:rsidR="00236AF9" w:rsidRDefault="00236AF9">
      <w:pPr>
        <w:pBdr>
          <w:bottom w:val="single" w:sz="4" w:space="1" w:color="000000"/>
        </w:pBdr>
      </w:pPr>
    </w:p>
    <w:p w14:paraId="659B5A53" w14:textId="77777777" w:rsidR="00236AF9" w:rsidRDefault="001E38E9">
      <w:pPr>
        <w:jc w:val="both"/>
      </w:pPr>
      <w:r>
        <w:rPr>
          <w:rFonts w:ascii="Cambria" w:hAnsi="Cambria"/>
          <w:b/>
          <w:bCs/>
          <w:color w:val="000000"/>
          <w:sz w:val="22"/>
          <w:szCs w:val="22"/>
          <w:lang w:val="en-CA"/>
        </w:rPr>
        <w:t xml:space="preserve">Na-Me-Res </w:t>
      </w:r>
      <w:r>
        <w:rPr>
          <w:rFonts w:ascii="Cambria" w:hAnsi="Cambria"/>
          <w:bCs/>
          <w:color w:val="000000"/>
          <w:sz w:val="22"/>
          <w:szCs w:val="22"/>
          <w:lang w:val="en-CA"/>
        </w:rPr>
        <w:t xml:space="preserve">(Native Men’s Residence) located in Toronto, is a diverse, multi-service </w:t>
      </w:r>
      <w:r>
        <w:rPr>
          <w:rFonts w:ascii="Cambria" w:hAnsi="Cambria"/>
          <w:bCs/>
          <w:color w:val="000000"/>
          <w:sz w:val="22"/>
          <w:szCs w:val="22"/>
          <w:lang w:val="en-CA"/>
        </w:rPr>
        <w:t xml:space="preserve">organization.  </w:t>
      </w:r>
      <w:r>
        <w:rPr>
          <w:rFonts w:ascii="Cambria" w:hAnsi="Cambria"/>
          <w:bCs/>
          <w:iCs/>
          <w:color w:val="000000"/>
          <w:sz w:val="22"/>
          <w:szCs w:val="22"/>
          <w:lang w:val="en-CA"/>
        </w:rPr>
        <w:t xml:space="preserve">Through a culture-based approach that addresses the holistic needs of its clients, Na-Me-Res’ mission is to provide temporary, transitional, and permanent housing to Indigenous men experiencing homelessness in Toronto, while providing outreach and support services to the broader Indigenous homeless population. </w:t>
      </w:r>
    </w:p>
    <w:p w14:paraId="13E5153F" w14:textId="77777777" w:rsidR="00236AF9" w:rsidRDefault="00236AF9">
      <w:pPr>
        <w:rPr>
          <w:rFonts w:ascii="Cambria" w:hAnsi="Cambria"/>
          <w:b/>
          <w:sz w:val="22"/>
          <w:szCs w:val="22"/>
        </w:rPr>
      </w:pPr>
    </w:p>
    <w:p w14:paraId="566CC55D" w14:textId="77777777" w:rsidR="00236AF9" w:rsidRDefault="001E38E9">
      <w:pPr>
        <w:rPr>
          <w:rFonts w:ascii="Cambria" w:hAnsi="Cambria"/>
          <w:b/>
          <w:sz w:val="22"/>
          <w:szCs w:val="22"/>
        </w:rPr>
      </w:pPr>
      <w:r>
        <w:rPr>
          <w:rFonts w:ascii="Cambria" w:hAnsi="Cambria"/>
          <w:b/>
          <w:sz w:val="22"/>
          <w:szCs w:val="22"/>
        </w:rPr>
        <w:t>MAIN FUNCTION:</w:t>
      </w:r>
    </w:p>
    <w:p w14:paraId="25DC5275" w14:textId="77777777" w:rsidR="00236AF9" w:rsidRDefault="001E38E9">
      <w:bookmarkStart w:id="1" w:name="_Hlk188370229"/>
      <w:r>
        <w:rPr>
          <w:rFonts w:ascii="Cambria" w:hAnsi="Cambria" w:cs="Arial"/>
          <w:bCs/>
          <w:color w:val="000000"/>
          <w:sz w:val="22"/>
          <w:szCs w:val="22"/>
        </w:rPr>
        <w:t xml:space="preserve">The Mobile Outreach Worker will provide support to homeless individuals living outdoors on the street, in encampments, parks and ravines. The MOW will address a </w:t>
      </w:r>
      <w:r>
        <w:rPr>
          <w:rFonts w:ascii="Cambria" w:hAnsi="Cambria" w:cs="Arial"/>
          <w:bCs/>
          <w:color w:val="000000"/>
          <w:sz w:val="22"/>
          <w:szCs w:val="22"/>
        </w:rPr>
        <w:t xml:space="preserve">client’s basic needs to live away from outdoor homelessness and toward a more self-sufficient lifestyle, while ultimately working towards finding safe suitable housing. </w:t>
      </w:r>
    </w:p>
    <w:bookmarkEnd w:id="1"/>
    <w:p w14:paraId="10542BE6" w14:textId="77777777" w:rsidR="00236AF9" w:rsidRDefault="00236AF9">
      <w:pPr>
        <w:rPr>
          <w:rFonts w:ascii="Cambria" w:hAnsi="Cambria"/>
          <w:sz w:val="22"/>
          <w:szCs w:val="22"/>
        </w:rPr>
      </w:pPr>
    </w:p>
    <w:p w14:paraId="0824BE6C" w14:textId="77777777" w:rsidR="00236AF9" w:rsidRDefault="001E38E9">
      <w:pPr>
        <w:rPr>
          <w:rFonts w:ascii="Cambria" w:hAnsi="Cambria"/>
          <w:b/>
          <w:bCs/>
          <w:sz w:val="22"/>
          <w:szCs w:val="22"/>
        </w:rPr>
      </w:pPr>
      <w:r>
        <w:rPr>
          <w:rFonts w:ascii="Cambria" w:hAnsi="Cambria"/>
          <w:b/>
          <w:bCs/>
          <w:sz w:val="22"/>
          <w:szCs w:val="22"/>
        </w:rPr>
        <w:t>Duties and Responsibilities:</w:t>
      </w:r>
    </w:p>
    <w:p w14:paraId="04A9DAA1" w14:textId="77777777" w:rsidR="00236AF9" w:rsidRDefault="001E38E9">
      <w:pPr>
        <w:numPr>
          <w:ilvl w:val="0"/>
          <w:numId w:val="1"/>
        </w:numPr>
        <w:rPr>
          <w:rFonts w:ascii="Cambria" w:hAnsi="Cambria"/>
          <w:sz w:val="22"/>
          <w:szCs w:val="22"/>
        </w:rPr>
      </w:pPr>
      <w:r>
        <w:rPr>
          <w:rFonts w:ascii="Cambria" w:hAnsi="Cambria"/>
          <w:sz w:val="22"/>
          <w:szCs w:val="22"/>
        </w:rPr>
        <w:t>Engage and build rapport with clients who are living on the street, in parks and ravines, using engagement tools (gift cards &amp; Presto tickets) when necessary.</w:t>
      </w:r>
    </w:p>
    <w:p w14:paraId="0334F81B" w14:textId="77777777" w:rsidR="00236AF9" w:rsidRDefault="001E38E9">
      <w:pPr>
        <w:numPr>
          <w:ilvl w:val="0"/>
          <w:numId w:val="1"/>
        </w:numPr>
        <w:rPr>
          <w:rFonts w:ascii="Cambria" w:hAnsi="Cambria"/>
          <w:sz w:val="22"/>
          <w:szCs w:val="22"/>
        </w:rPr>
      </w:pPr>
      <w:r>
        <w:rPr>
          <w:rFonts w:ascii="Cambria" w:hAnsi="Cambria"/>
          <w:sz w:val="22"/>
          <w:szCs w:val="22"/>
        </w:rPr>
        <w:t>Address clients’ basic needs and determine readiness for housing.</w:t>
      </w:r>
    </w:p>
    <w:p w14:paraId="221EDE54" w14:textId="77777777" w:rsidR="00236AF9" w:rsidRDefault="001E38E9">
      <w:pPr>
        <w:numPr>
          <w:ilvl w:val="0"/>
          <w:numId w:val="1"/>
        </w:numPr>
        <w:rPr>
          <w:rFonts w:ascii="Cambria" w:hAnsi="Cambria"/>
          <w:sz w:val="22"/>
          <w:szCs w:val="22"/>
        </w:rPr>
      </w:pPr>
      <w:r>
        <w:rPr>
          <w:rFonts w:ascii="Cambria" w:hAnsi="Cambria"/>
          <w:sz w:val="22"/>
          <w:szCs w:val="22"/>
        </w:rPr>
        <w:t>Assist clients in applying for different types of Identification and obtaining or upgrading income supports (OW, ODSP or rent subsidies)</w:t>
      </w:r>
    </w:p>
    <w:p w14:paraId="1544110A" w14:textId="77777777" w:rsidR="00236AF9" w:rsidRDefault="001E38E9">
      <w:pPr>
        <w:numPr>
          <w:ilvl w:val="0"/>
          <w:numId w:val="1"/>
        </w:numPr>
        <w:rPr>
          <w:rFonts w:ascii="Cambria" w:hAnsi="Cambria"/>
          <w:sz w:val="22"/>
          <w:szCs w:val="22"/>
        </w:rPr>
      </w:pPr>
      <w:r>
        <w:rPr>
          <w:rFonts w:ascii="Cambria" w:hAnsi="Cambria"/>
          <w:sz w:val="22"/>
          <w:szCs w:val="22"/>
        </w:rPr>
        <w:t>Encourage clients to utilize indoor spaces such as shelters, cooling and warming centers</w:t>
      </w:r>
    </w:p>
    <w:p w14:paraId="6F4E72EA" w14:textId="77777777" w:rsidR="00236AF9" w:rsidRDefault="001E38E9">
      <w:pPr>
        <w:numPr>
          <w:ilvl w:val="0"/>
          <w:numId w:val="1"/>
        </w:numPr>
        <w:rPr>
          <w:rFonts w:ascii="Cambria" w:hAnsi="Cambria"/>
          <w:sz w:val="22"/>
          <w:szCs w:val="22"/>
        </w:rPr>
      </w:pPr>
      <w:r>
        <w:rPr>
          <w:rFonts w:ascii="Cambria" w:hAnsi="Cambria"/>
          <w:sz w:val="22"/>
          <w:szCs w:val="22"/>
        </w:rPr>
        <w:t>Assist clients in locating and utilizing community resources</w:t>
      </w:r>
    </w:p>
    <w:p w14:paraId="2F9B6362" w14:textId="77777777" w:rsidR="00236AF9" w:rsidRDefault="001E38E9">
      <w:pPr>
        <w:numPr>
          <w:ilvl w:val="0"/>
          <w:numId w:val="1"/>
        </w:numPr>
        <w:rPr>
          <w:rFonts w:ascii="Cambria" w:hAnsi="Cambria"/>
          <w:sz w:val="22"/>
          <w:szCs w:val="22"/>
        </w:rPr>
      </w:pPr>
      <w:r>
        <w:rPr>
          <w:rFonts w:ascii="Cambria" w:hAnsi="Cambria"/>
          <w:sz w:val="22"/>
          <w:szCs w:val="22"/>
        </w:rPr>
        <w:t xml:space="preserve">Create client files and input all client </w:t>
      </w:r>
      <w:r>
        <w:rPr>
          <w:rFonts w:ascii="Cambria" w:hAnsi="Cambria"/>
          <w:sz w:val="22"/>
          <w:szCs w:val="22"/>
        </w:rPr>
        <w:t>information within “SMIS” (our client database) as per our funding agreement</w:t>
      </w:r>
    </w:p>
    <w:p w14:paraId="7740817D" w14:textId="77777777" w:rsidR="00236AF9" w:rsidRDefault="001E38E9">
      <w:pPr>
        <w:numPr>
          <w:ilvl w:val="0"/>
          <w:numId w:val="1"/>
        </w:numPr>
        <w:rPr>
          <w:rFonts w:ascii="Cambria" w:hAnsi="Cambria"/>
          <w:sz w:val="22"/>
          <w:szCs w:val="22"/>
        </w:rPr>
      </w:pPr>
      <w:r>
        <w:rPr>
          <w:rFonts w:ascii="Cambria" w:hAnsi="Cambria"/>
          <w:sz w:val="22"/>
          <w:szCs w:val="22"/>
        </w:rPr>
        <w:t xml:space="preserve">Maintain an up-to-date file on each client including case note and referrals </w:t>
      </w:r>
    </w:p>
    <w:p w14:paraId="00B47EEB" w14:textId="77777777" w:rsidR="00236AF9" w:rsidRDefault="001E38E9">
      <w:pPr>
        <w:numPr>
          <w:ilvl w:val="0"/>
          <w:numId w:val="1"/>
        </w:numPr>
        <w:rPr>
          <w:rFonts w:ascii="Cambria" w:hAnsi="Cambria"/>
          <w:sz w:val="22"/>
          <w:szCs w:val="22"/>
        </w:rPr>
      </w:pPr>
      <w:r>
        <w:rPr>
          <w:rFonts w:ascii="Cambria" w:hAnsi="Cambria"/>
          <w:sz w:val="22"/>
          <w:szCs w:val="22"/>
        </w:rPr>
        <w:t>Identify types of housing needs including shelter, transitional, supportive, long-term care facilities as well as work towards permanent residential setting.</w:t>
      </w:r>
    </w:p>
    <w:p w14:paraId="27759D11" w14:textId="77777777" w:rsidR="00236AF9" w:rsidRDefault="001E38E9">
      <w:pPr>
        <w:numPr>
          <w:ilvl w:val="0"/>
          <w:numId w:val="1"/>
        </w:numPr>
        <w:rPr>
          <w:rFonts w:ascii="Cambria" w:hAnsi="Cambria"/>
          <w:sz w:val="22"/>
          <w:szCs w:val="22"/>
        </w:rPr>
      </w:pPr>
      <w:r>
        <w:rPr>
          <w:rFonts w:ascii="Cambria" w:hAnsi="Cambria"/>
          <w:sz w:val="22"/>
          <w:szCs w:val="22"/>
        </w:rPr>
        <w:t>Have knowledge and experience working with clients living with addictions and mental health issues</w:t>
      </w:r>
    </w:p>
    <w:p w14:paraId="661768A5" w14:textId="77777777" w:rsidR="00236AF9" w:rsidRDefault="001E38E9">
      <w:pPr>
        <w:pStyle w:val="a"/>
        <w:numPr>
          <w:ilvl w:val="0"/>
          <w:numId w:val="1"/>
        </w:numPr>
        <w:tabs>
          <w:tab w:val="left" w:pos="0"/>
          <w:tab w:val="left" w:pos="360"/>
          <w:tab w:val="left" w:pos="39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Book Antiqua"/>
          <w:sz w:val="22"/>
          <w:szCs w:val="22"/>
        </w:rPr>
      </w:pPr>
      <w:r>
        <w:rPr>
          <w:rFonts w:ascii="Cambria" w:hAnsi="Cambria" w:cs="Book Antiqua"/>
          <w:sz w:val="22"/>
          <w:szCs w:val="22"/>
        </w:rPr>
        <w:t xml:space="preserve">Participate in staff meetings, seminars, circles and training </w:t>
      </w:r>
    </w:p>
    <w:p w14:paraId="2B16749F" w14:textId="77777777" w:rsidR="00236AF9" w:rsidRDefault="00236AF9">
      <w:pPr>
        <w:rPr>
          <w:rFonts w:ascii="Cambria" w:hAnsi="Cambria"/>
          <w:b/>
          <w:bCs/>
          <w:sz w:val="22"/>
          <w:szCs w:val="22"/>
        </w:rPr>
      </w:pPr>
    </w:p>
    <w:p w14:paraId="1784BE7F" w14:textId="77777777" w:rsidR="00236AF9" w:rsidRDefault="001E38E9">
      <w:pPr>
        <w:rPr>
          <w:rFonts w:ascii="Cambria" w:hAnsi="Cambria"/>
          <w:b/>
          <w:bCs/>
          <w:sz w:val="22"/>
          <w:szCs w:val="22"/>
        </w:rPr>
      </w:pPr>
      <w:r>
        <w:rPr>
          <w:rFonts w:ascii="Cambria" w:hAnsi="Cambria"/>
          <w:b/>
          <w:bCs/>
          <w:sz w:val="22"/>
          <w:szCs w:val="22"/>
        </w:rPr>
        <w:t>Requirements:</w:t>
      </w:r>
    </w:p>
    <w:p w14:paraId="5A8CD398" w14:textId="77777777" w:rsidR="00236AF9" w:rsidRDefault="001E38E9">
      <w:pPr>
        <w:numPr>
          <w:ilvl w:val="0"/>
          <w:numId w:val="2"/>
        </w:numPr>
      </w:pPr>
      <w:r>
        <w:rPr>
          <w:rFonts w:ascii="Cambria" w:hAnsi="Cambria"/>
          <w:sz w:val="22"/>
          <w:szCs w:val="22"/>
        </w:rPr>
        <w:t xml:space="preserve">An education in </w:t>
      </w:r>
      <w:r>
        <w:rPr>
          <w:rFonts w:ascii="Cambria" w:hAnsi="Cambria" w:cs="Arial"/>
          <w:color w:val="000000"/>
          <w:sz w:val="22"/>
          <w:szCs w:val="22"/>
        </w:rPr>
        <w:t>social services</w:t>
      </w:r>
      <w:r>
        <w:rPr>
          <w:rFonts w:ascii="Cambria" w:hAnsi="Cambria"/>
          <w:sz w:val="22"/>
          <w:szCs w:val="22"/>
        </w:rPr>
        <w:t xml:space="preserve"> or other related discipline or equivalent</w:t>
      </w:r>
    </w:p>
    <w:p w14:paraId="679E56AB" w14:textId="77777777" w:rsidR="00236AF9" w:rsidRDefault="001E38E9">
      <w:pPr>
        <w:numPr>
          <w:ilvl w:val="0"/>
          <w:numId w:val="2"/>
        </w:numPr>
      </w:pPr>
      <w:r>
        <w:rPr>
          <w:rFonts w:ascii="Cambria" w:hAnsi="Cambria" w:cs="Arial"/>
          <w:sz w:val="22"/>
          <w:szCs w:val="22"/>
        </w:rPr>
        <w:t>PC skills, knowledge and proficiency in Microsoft Office tools (Word, Excel, Outlook) and the Internet</w:t>
      </w:r>
    </w:p>
    <w:p w14:paraId="406FBFE7" w14:textId="77777777" w:rsidR="00236AF9" w:rsidRDefault="001E38E9">
      <w:pPr>
        <w:numPr>
          <w:ilvl w:val="0"/>
          <w:numId w:val="2"/>
        </w:numPr>
        <w:jc w:val="both"/>
        <w:rPr>
          <w:rFonts w:ascii="Cambria" w:hAnsi="Cambria" w:cs="Arial"/>
          <w:sz w:val="22"/>
          <w:szCs w:val="22"/>
        </w:rPr>
      </w:pPr>
      <w:r>
        <w:rPr>
          <w:rFonts w:ascii="Cambria" w:hAnsi="Cambria" w:cs="Arial"/>
          <w:sz w:val="22"/>
          <w:szCs w:val="22"/>
        </w:rPr>
        <w:t>An understanding of Native history, traditions, culture and approaches</w:t>
      </w:r>
    </w:p>
    <w:p w14:paraId="1A21DC55" w14:textId="77777777" w:rsidR="00236AF9" w:rsidRDefault="001E38E9">
      <w:pPr>
        <w:numPr>
          <w:ilvl w:val="0"/>
          <w:numId w:val="2"/>
        </w:numPr>
        <w:rPr>
          <w:rFonts w:ascii="Cambria" w:hAnsi="Cambria"/>
          <w:sz w:val="22"/>
          <w:szCs w:val="22"/>
        </w:rPr>
      </w:pPr>
      <w:r>
        <w:rPr>
          <w:rFonts w:ascii="Cambria" w:hAnsi="Cambria"/>
          <w:sz w:val="22"/>
          <w:szCs w:val="22"/>
        </w:rPr>
        <w:t xml:space="preserve">Other duties as </w:t>
      </w:r>
      <w:r>
        <w:rPr>
          <w:rFonts w:ascii="Cambria" w:hAnsi="Cambria"/>
          <w:sz w:val="22"/>
          <w:szCs w:val="22"/>
        </w:rPr>
        <w:t>identified by the Manager of Outreach Services</w:t>
      </w:r>
    </w:p>
    <w:p w14:paraId="200E736F" w14:textId="77777777" w:rsidR="00236AF9" w:rsidRDefault="001E38E9">
      <w:pPr>
        <w:numPr>
          <w:ilvl w:val="0"/>
          <w:numId w:val="2"/>
        </w:numPr>
        <w:rPr>
          <w:rFonts w:ascii="Cambria" w:hAnsi="Cambria"/>
          <w:sz w:val="22"/>
          <w:szCs w:val="22"/>
        </w:rPr>
      </w:pPr>
      <w:r>
        <w:rPr>
          <w:rFonts w:ascii="Cambria" w:hAnsi="Cambria"/>
          <w:sz w:val="22"/>
          <w:szCs w:val="22"/>
        </w:rPr>
        <w:t>Successful candidate to provide a Police reference check as a condition of employment</w:t>
      </w:r>
    </w:p>
    <w:p w14:paraId="656F38E5" w14:textId="77777777" w:rsidR="00236AF9" w:rsidRDefault="001E38E9">
      <w:pPr>
        <w:numPr>
          <w:ilvl w:val="0"/>
          <w:numId w:val="2"/>
        </w:numPr>
        <w:rPr>
          <w:rFonts w:ascii="Cambria" w:hAnsi="Cambria"/>
          <w:sz w:val="22"/>
          <w:szCs w:val="22"/>
        </w:rPr>
      </w:pPr>
      <w:r>
        <w:rPr>
          <w:rFonts w:ascii="Cambria" w:hAnsi="Cambria"/>
          <w:sz w:val="22"/>
          <w:szCs w:val="22"/>
        </w:rPr>
        <w:t xml:space="preserve">Physical activity requirement, traveling by TTC, walking on foot for extended periods to meet with clients </w:t>
      </w:r>
    </w:p>
    <w:p w14:paraId="76E6A5A5" w14:textId="77777777" w:rsidR="00236AF9" w:rsidRDefault="00236AF9">
      <w:pPr>
        <w:pStyle w:val="ListParagraph"/>
        <w:ind w:left="360"/>
        <w:rPr>
          <w:rFonts w:ascii="Cambria" w:hAnsi="Cambria"/>
          <w:w w:val="89"/>
          <w:sz w:val="22"/>
          <w:szCs w:val="22"/>
          <w:lang w:bidi="he-IL"/>
        </w:rPr>
      </w:pPr>
    </w:p>
    <w:p w14:paraId="096D9FD5" w14:textId="77777777" w:rsidR="00236AF9" w:rsidRDefault="001E38E9">
      <w:r>
        <w:rPr>
          <w:rFonts w:ascii="Cambria" w:hAnsi="Cambria"/>
          <w:b/>
          <w:sz w:val="22"/>
          <w:szCs w:val="22"/>
        </w:rPr>
        <w:t>Na-Me-Res</w:t>
      </w:r>
      <w:r>
        <w:rPr>
          <w:rFonts w:ascii="Cambria" w:hAnsi="Cambria"/>
          <w:sz w:val="22"/>
          <w:szCs w:val="22"/>
        </w:rPr>
        <w:t xml:space="preserve"> is committed to staffing a workforce representative of the Indigenous population we serve. We encourage (First Nation, Metis, and Inuit) applicants to apply. We thank all applicants, however only those selected for an interview will be contacted. If you are invited to an interview and require accommodation, we will make every effort to accommodate you.</w:t>
      </w:r>
    </w:p>
    <w:p w14:paraId="4D996FA4" w14:textId="77777777" w:rsidR="00236AF9" w:rsidRDefault="00236AF9">
      <w:pPr>
        <w:rPr>
          <w:rFonts w:ascii="Cambria" w:hAnsi="Cambria"/>
          <w:sz w:val="22"/>
          <w:szCs w:val="22"/>
        </w:rPr>
      </w:pPr>
    </w:p>
    <w:p w14:paraId="125CC870" w14:textId="77777777" w:rsidR="00236AF9" w:rsidRDefault="001E38E9">
      <w:r>
        <w:rPr>
          <w:rFonts w:ascii="Cambria" w:hAnsi="Cambria"/>
          <w:b/>
          <w:sz w:val="22"/>
          <w:szCs w:val="22"/>
        </w:rPr>
        <w:t xml:space="preserve">CLOSING DATE: </w:t>
      </w:r>
      <w:r>
        <w:rPr>
          <w:rFonts w:ascii="Cambria" w:hAnsi="Cambria"/>
          <w:sz w:val="22"/>
          <w:szCs w:val="22"/>
        </w:rPr>
        <w:t>December 5, 2025, at 5pm</w:t>
      </w:r>
    </w:p>
    <w:p w14:paraId="0C822CB5" w14:textId="77777777" w:rsidR="00236AF9" w:rsidRDefault="001E38E9">
      <w:pPr>
        <w:rPr>
          <w:rFonts w:ascii="Cambria" w:hAnsi="Cambria"/>
          <w:b/>
          <w:sz w:val="22"/>
          <w:szCs w:val="22"/>
        </w:rPr>
      </w:pPr>
      <w:r>
        <w:rPr>
          <w:rFonts w:ascii="Cambria" w:hAnsi="Cambria"/>
          <w:b/>
          <w:sz w:val="22"/>
          <w:szCs w:val="22"/>
        </w:rPr>
        <w:t>A cover letter and resume can be submitted to:</w:t>
      </w:r>
    </w:p>
    <w:p w14:paraId="78F9E22F" w14:textId="77777777" w:rsidR="00236AF9" w:rsidRDefault="001E38E9">
      <w:pPr>
        <w:rPr>
          <w:rFonts w:ascii="Cambria" w:hAnsi="Cambria"/>
          <w:sz w:val="22"/>
          <w:szCs w:val="22"/>
        </w:rPr>
      </w:pPr>
      <w:r>
        <w:rPr>
          <w:rFonts w:ascii="Cambria" w:hAnsi="Cambria"/>
          <w:sz w:val="22"/>
          <w:szCs w:val="22"/>
        </w:rPr>
        <w:t>Human Resources</w:t>
      </w:r>
    </w:p>
    <w:p w14:paraId="25671B63" w14:textId="77777777" w:rsidR="00236AF9" w:rsidRDefault="001E38E9">
      <w:pPr>
        <w:rPr>
          <w:rFonts w:ascii="Cambria" w:hAnsi="Cambria"/>
          <w:sz w:val="22"/>
          <w:szCs w:val="22"/>
        </w:rPr>
      </w:pPr>
      <w:r>
        <w:rPr>
          <w:rFonts w:ascii="Cambria" w:hAnsi="Cambria"/>
          <w:sz w:val="22"/>
          <w:szCs w:val="22"/>
        </w:rPr>
        <w:t>26 Vaughan Road, Toronto, ON M6G 2C4</w:t>
      </w:r>
    </w:p>
    <w:p w14:paraId="7F92779B" w14:textId="77777777" w:rsidR="00236AF9" w:rsidRDefault="001E38E9">
      <w:r>
        <w:rPr>
          <w:rFonts w:ascii="Cambria" w:hAnsi="Cambria"/>
          <w:b/>
          <w:sz w:val="22"/>
          <w:szCs w:val="22"/>
        </w:rPr>
        <w:t xml:space="preserve">Fax #: </w:t>
      </w:r>
      <w:r>
        <w:rPr>
          <w:rFonts w:ascii="Cambria" w:hAnsi="Cambria"/>
          <w:sz w:val="22"/>
          <w:szCs w:val="22"/>
        </w:rPr>
        <w:t xml:space="preserve">(416) 652-3138 / </w:t>
      </w:r>
      <w:r>
        <w:rPr>
          <w:rFonts w:ascii="Cambria" w:hAnsi="Cambria"/>
          <w:b/>
          <w:sz w:val="22"/>
          <w:szCs w:val="22"/>
        </w:rPr>
        <w:t xml:space="preserve">Email: </w:t>
      </w:r>
      <w:hyperlink r:id="rId8" w:history="1">
        <w:r>
          <w:rPr>
            <w:rStyle w:val="Hyperlink"/>
            <w:rFonts w:ascii="Cambria" w:hAnsi="Cambria"/>
            <w:sz w:val="22"/>
            <w:szCs w:val="22"/>
          </w:rPr>
          <w:t>jobs@nameres.org</w:t>
        </w:r>
      </w:hyperlink>
    </w:p>
    <w:p w14:paraId="310382ED" w14:textId="77777777" w:rsidR="00236AF9" w:rsidRDefault="001E38E9">
      <w:r>
        <w:rPr>
          <w:rFonts w:ascii="Cambria" w:hAnsi="Cambria"/>
          <w:b/>
          <w:bCs/>
          <w:color w:val="C00000"/>
          <w:sz w:val="22"/>
          <w:szCs w:val="22"/>
        </w:rPr>
        <w:t>(Hand delivered applications will not be accepted/no phone calls please)</w:t>
      </w:r>
    </w:p>
    <w:p w14:paraId="6EC27D42" w14:textId="77777777" w:rsidR="00236AF9" w:rsidRDefault="00236AF9">
      <w:pPr>
        <w:rPr>
          <w:rFonts w:ascii="Cambria" w:hAnsi="Cambria"/>
          <w:b/>
          <w:bCs/>
          <w:sz w:val="22"/>
          <w:szCs w:val="22"/>
        </w:rPr>
      </w:pPr>
    </w:p>
    <w:sectPr w:rsidR="00236AF9">
      <w:pgSz w:w="12240" w:h="15840"/>
      <w:pgMar w:top="720" w:right="720" w:bottom="72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A2F6" w14:textId="77777777" w:rsidR="001E38E9" w:rsidRDefault="001E38E9">
      <w:r>
        <w:separator/>
      </w:r>
    </w:p>
  </w:endnote>
  <w:endnote w:type="continuationSeparator" w:id="0">
    <w:p w14:paraId="68E86382" w14:textId="77777777" w:rsidR="001E38E9" w:rsidRDefault="001E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3662" w14:textId="77777777" w:rsidR="001E38E9" w:rsidRDefault="001E38E9">
      <w:r>
        <w:rPr>
          <w:color w:val="000000"/>
        </w:rPr>
        <w:separator/>
      </w:r>
    </w:p>
  </w:footnote>
  <w:footnote w:type="continuationSeparator" w:id="0">
    <w:p w14:paraId="2F9B7CBD" w14:textId="77777777" w:rsidR="001E38E9" w:rsidRDefault="001E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674E6"/>
    <w:multiLevelType w:val="multilevel"/>
    <w:tmpl w:val="CF3A6F6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BD854B2"/>
    <w:multiLevelType w:val="multilevel"/>
    <w:tmpl w:val="0AC6A3C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433745779">
    <w:abstractNumId w:val="0"/>
  </w:num>
  <w:num w:numId="2" w16cid:durableId="145124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36AF9"/>
    <w:rsid w:val="001E38E9"/>
    <w:rsid w:val="00236AF9"/>
    <w:rsid w:val="00EC75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0680"/>
  <w15:docId w15:val="{5F15C30A-8BE9-4ABE-A808-B2474C7C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a">
    <w:name w:val="_"/>
    <w:basedOn w:val="Normal"/>
    <w:pPr>
      <w:widowControl w:val="0"/>
      <w:autoSpaceDE w:val="0"/>
      <w:ind w:left="360" w:hanging="180"/>
    </w:pPr>
  </w:style>
  <w:style w:type="character" w:styleId="Hyperlink">
    <w:name w:val="Hyperlink"/>
    <w:basedOn w:val="DefaultParagraphFont"/>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bs@namere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Cote</dc:creator>
  <dc:description/>
  <cp:lastModifiedBy>Samantha Gernhart</cp:lastModifiedBy>
  <cp:revision>2</cp:revision>
  <cp:lastPrinted>2025-11-14T17:35:00Z</cp:lastPrinted>
  <dcterms:created xsi:type="dcterms:W3CDTF">2025-11-20T16:15:00Z</dcterms:created>
  <dcterms:modified xsi:type="dcterms:W3CDTF">2025-11-20T16:15:00Z</dcterms:modified>
</cp:coreProperties>
</file>